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D" w:rsidRDefault="00FF3FED" w:rsidP="00FF3FED">
      <w:pPr>
        <w:spacing w:after="0"/>
      </w:pPr>
      <w:r w:rsidRPr="00A54E54">
        <w:rPr>
          <w:rFonts w:ascii="Arial" w:hAnsi="Arial" w:cs="Arial"/>
          <w:noProof/>
          <w:color w:val="1122CC"/>
          <w:sz w:val="20"/>
          <w:szCs w:val="20"/>
          <w:lang w:eastAsia="es-PA"/>
        </w:rPr>
        <w:drawing>
          <wp:anchor distT="0" distB="0" distL="114300" distR="114300" simplePos="0" relativeHeight="251702272" behindDoc="1" locked="0" layoutInCell="1" allowOverlap="1" wp14:anchorId="198915F6" wp14:editId="3B1C3750">
            <wp:simplePos x="0" y="0"/>
            <wp:positionH relativeFrom="margin">
              <wp:posOffset>5048250</wp:posOffset>
            </wp:positionH>
            <wp:positionV relativeFrom="margin">
              <wp:posOffset>133349</wp:posOffset>
            </wp:positionV>
            <wp:extent cx="1323975" cy="771525"/>
            <wp:effectExtent l="0" t="0" r="9525" b="9525"/>
            <wp:wrapNone/>
            <wp:docPr id="28" name="Imagen 28" descr="http://t0.gstatic.com/images?q=tbn:ANd9GcTuYbDXitAPZt8LW5uLXePsyu2lTpNnBF-dp_s49dmxN1WZgHc7Y6Ywh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uYbDXitAPZt8LW5uLXePsyu2lTpNnBF-dp_s49dmxN1WZgHc7Y6Ywh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FED" w:rsidRDefault="00FF3FED" w:rsidP="00FF3FED">
      <w:pPr>
        <w:spacing w:after="0" w:line="240" w:lineRule="auto"/>
        <w:jc w:val="center"/>
        <w:rPr>
          <w:b/>
          <w:sz w:val="20"/>
          <w:szCs w:val="20"/>
        </w:rPr>
      </w:pPr>
    </w:p>
    <w:p w:rsidR="00FF3FED" w:rsidRPr="00412E44" w:rsidRDefault="00FF3FED" w:rsidP="00FF3FED">
      <w:pPr>
        <w:spacing w:after="0" w:line="240" w:lineRule="auto"/>
        <w:jc w:val="center"/>
        <w:rPr>
          <w:b/>
        </w:rPr>
      </w:pPr>
      <w:r w:rsidRPr="00412E44">
        <w:rPr>
          <w:b/>
        </w:rPr>
        <w:t xml:space="preserve">MINISTERIO DE EDUCACIÓN                                                     </w:t>
      </w:r>
    </w:p>
    <w:p w:rsidR="00FF3FED" w:rsidRPr="00412E44" w:rsidRDefault="00FF3FED" w:rsidP="00FF3FED">
      <w:pPr>
        <w:tabs>
          <w:tab w:val="left" w:pos="1440"/>
          <w:tab w:val="center" w:pos="4419"/>
        </w:tabs>
        <w:spacing w:line="240" w:lineRule="auto"/>
        <w:jc w:val="center"/>
        <w:rPr>
          <w:rFonts w:ascii="Monotype Corsiva" w:hAnsi="Monotype Corsiva"/>
        </w:rPr>
      </w:pPr>
      <w:r w:rsidRPr="00412E44">
        <w:rPr>
          <w:rFonts w:ascii="Arial" w:hAnsi="Arial" w:cs="Arial"/>
          <w:b/>
          <w:noProof/>
          <w:lang w:eastAsia="es-PA"/>
        </w:rPr>
        <w:drawing>
          <wp:anchor distT="0" distB="0" distL="114300" distR="114300" simplePos="0" relativeHeight="251701248" behindDoc="1" locked="0" layoutInCell="1" allowOverlap="1" wp14:anchorId="4482D3B3" wp14:editId="6A00597C">
            <wp:simplePos x="0" y="0"/>
            <wp:positionH relativeFrom="column">
              <wp:posOffset>226060</wp:posOffset>
            </wp:positionH>
            <wp:positionV relativeFrom="paragraph">
              <wp:posOffset>-388620</wp:posOffset>
            </wp:positionV>
            <wp:extent cx="1273175" cy="772795"/>
            <wp:effectExtent l="0" t="0" r="3175" b="8255"/>
            <wp:wrapNone/>
            <wp:docPr id="31" name="Imagen 31" descr="C:\Users\DELL\Desktop\logo ge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geg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E44">
        <w:rPr>
          <w:rFonts w:ascii="Monotype Corsiva" w:hAnsi="Monotype Corsiva"/>
        </w:rPr>
        <w:t xml:space="preserve">Dirección Regional De Educación De Panamá Oeste      </w:t>
      </w:r>
    </w:p>
    <w:p w:rsidR="00FF3FED" w:rsidRPr="00412E44" w:rsidRDefault="00FF3FED" w:rsidP="00FF3FED">
      <w:pPr>
        <w:spacing w:after="0" w:line="240" w:lineRule="auto"/>
        <w:jc w:val="center"/>
        <w:rPr>
          <w:rFonts w:ascii="Monotype Corsiva" w:hAnsi="Monotype Corsiva"/>
        </w:rPr>
      </w:pPr>
      <w:r w:rsidRPr="00412E44">
        <w:rPr>
          <w:rFonts w:ascii="Monotype Corsiva" w:hAnsi="Monotype Corsiva"/>
        </w:rPr>
        <w:t>Centro Educativo Guillermo Endara Galimany</w:t>
      </w:r>
    </w:p>
    <w:p w:rsidR="00E975F5" w:rsidRPr="00FF3FED" w:rsidRDefault="00685D78" w:rsidP="00FF3FED">
      <w:pPr>
        <w:spacing w:after="0" w:line="240" w:lineRule="auto"/>
        <w:jc w:val="center"/>
        <w:rPr>
          <w:rFonts w:ascii="Monotype Corsiva" w:hAnsi="Monotype Corsiva"/>
          <w:color w:val="0000FF" w:themeColor="hyperlink"/>
          <w:u w:val="single"/>
        </w:rPr>
      </w:pPr>
      <w:hyperlink r:id="rId9" w:history="1">
        <w:r w:rsidR="00FF3FED" w:rsidRPr="00412E44">
          <w:rPr>
            <w:rStyle w:val="Hipervnculo"/>
            <w:rFonts w:ascii="Monotype Corsiva" w:hAnsi="Monotype Corsiva"/>
          </w:rPr>
          <w:t>guillermoendarag@outlook.com</w:t>
        </w:r>
      </w:hyperlink>
      <w:r w:rsidR="00FF3FED" w:rsidRPr="00412E44">
        <w:rPr>
          <w:rFonts w:ascii="Arial" w:hAnsi="Arial" w:cs="Arial"/>
        </w:rPr>
        <w:t xml:space="preserve">                </w:t>
      </w:r>
    </w:p>
    <w:p w:rsidR="00E975F5" w:rsidRDefault="00E975F5" w:rsidP="00E975F5">
      <w:pPr>
        <w:spacing w:after="0"/>
        <w:jc w:val="center"/>
      </w:pPr>
      <w:r>
        <w:t>DEPARTAMENTO DE CIENCIAS SOCIALES</w:t>
      </w:r>
    </w:p>
    <w:p w:rsidR="00E975F5" w:rsidRDefault="00047592" w:rsidP="00E975F5">
      <w:pPr>
        <w:spacing w:after="0"/>
        <w:jc w:val="center"/>
        <w:rPr>
          <w:b/>
        </w:rPr>
      </w:pPr>
      <w:r>
        <w:rPr>
          <w:b/>
        </w:rPr>
        <w:t xml:space="preserve">MÓDULO DE </w:t>
      </w:r>
      <w:r w:rsidR="00DF23D3">
        <w:rPr>
          <w:b/>
        </w:rPr>
        <w:t>GEOGRAFÍA HUMANA/ CÍVICA</w:t>
      </w:r>
    </w:p>
    <w:p w:rsidR="00047592" w:rsidRDefault="00047592" w:rsidP="00424811">
      <w:pPr>
        <w:spacing w:after="0"/>
        <w:rPr>
          <w:b/>
        </w:rPr>
      </w:pPr>
    </w:p>
    <w:p w:rsidR="000B0878" w:rsidRDefault="00047592" w:rsidP="00424811">
      <w:pPr>
        <w:spacing w:after="0"/>
        <w:rPr>
          <w:b/>
          <w:i/>
        </w:rPr>
      </w:pPr>
      <w:r>
        <w:rPr>
          <w:b/>
        </w:rPr>
        <w:t>Docente</w:t>
      </w:r>
      <w:r w:rsidR="00E975F5" w:rsidRPr="00E975F5">
        <w:rPr>
          <w:b/>
          <w:i/>
        </w:rPr>
        <w:t>: Xiomara Martínez Pinto</w:t>
      </w:r>
      <w:r>
        <w:rPr>
          <w:b/>
          <w:i/>
        </w:rPr>
        <w:t xml:space="preserve">                         Bachiller en Comercio </w:t>
      </w:r>
      <w:r w:rsidR="00DF23D3">
        <w:rPr>
          <w:b/>
          <w:i/>
        </w:rPr>
        <w:t>y Ciencias</w:t>
      </w:r>
      <w:r>
        <w:rPr>
          <w:b/>
          <w:i/>
        </w:rPr>
        <w:t xml:space="preserve">     </w:t>
      </w:r>
      <w:r w:rsidR="00DF23D3">
        <w:rPr>
          <w:b/>
          <w:i/>
        </w:rPr>
        <w:t xml:space="preserve">        Grado: 11° A-B Co-Ci</w:t>
      </w:r>
    </w:p>
    <w:p w:rsidR="00047592" w:rsidRDefault="00047592" w:rsidP="00424811">
      <w:pPr>
        <w:spacing w:after="0"/>
        <w:rPr>
          <w:b/>
          <w:i/>
        </w:rPr>
      </w:pPr>
      <w:r>
        <w:rPr>
          <w:b/>
          <w:i/>
        </w:rPr>
        <w:t>Nombre del estudiante:</w:t>
      </w:r>
      <w:r w:rsidR="006F00CC">
        <w:rPr>
          <w:b/>
          <w:i/>
        </w:rPr>
        <w:t xml:space="preserve"> ___________________</w:t>
      </w:r>
      <w:r w:rsidR="00DF23D3">
        <w:rPr>
          <w:b/>
          <w:i/>
        </w:rPr>
        <w:t>____________________________      Grado: __________________</w:t>
      </w:r>
    </w:p>
    <w:p w:rsidR="00C82227" w:rsidRPr="00424811" w:rsidRDefault="00C82227" w:rsidP="00424811">
      <w:pPr>
        <w:spacing w:after="0"/>
        <w:rPr>
          <w:b/>
          <w:i/>
        </w:rPr>
      </w:pPr>
    </w:p>
    <w:p w:rsidR="00DF23D3" w:rsidRPr="00DF23D3" w:rsidRDefault="00DF23D3" w:rsidP="00DF23D3">
      <w:pPr>
        <w:pStyle w:val="NormalWeb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b/>
          <w:color w:val="404040"/>
        </w:rPr>
      </w:pPr>
      <w:r w:rsidRPr="00DF23D3">
        <w:rPr>
          <w:rFonts w:asciiTheme="minorHAnsi" w:hAnsiTheme="minorHAnsi" w:cstheme="minorHAnsi"/>
          <w:color w:val="404040"/>
        </w:rPr>
        <w:t xml:space="preserve">Las </w:t>
      </w:r>
      <w:r w:rsidRPr="00DF23D3">
        <w:rPr>
          <w:rStyle w:val="Textoennegrita"/>
          <w:rFonts w:asciiTheme="minorHAnsi" w:hAnsiTheme="minorHAnsi" w:cstheme="minorHAnsi"/>
          <w:b w:val="0"/>
          <w:color w:val="404040"/>
          <w:bdr w:val="none" w:sz="0" w:space="0" w:color="auto" w:frame="1"/>
        </w:rPr>
        <w:t>ciencias sociales</w:t>
      </w:r>
      <w:r w:rsidRPr="00DF23D3">
        <w:rPr>
          <w:rFonts w:asciiTheme="minorHAnsi" w:hAnsiTheme="minorHAnsi" w:cstheme="minorHAnsi"/>
          <w:color w:val="404040"/>
        </w:rPr>
        <w:t xml:space="preserve"> son el </w:t>
      </w:r>
      <w:r w:rsidRPr="00DF23D3">
        <w:rPr>
          <w:rStyle w:val="Textoennegrita"/>
          <w:rFonts w:asciiTheme="minorHAnsi" w:hAnsiTheme="minorHAnsi" w:cstheme="minorHAnsi"/>
          <w:b w:val="0"/>
          <w:color w:val="404040"/>
          <w:bdr w:val="none" w:sz="0" w:space="0" w:color="auto" w:frame="1"/>
        </w:rPr>
        <w:t>conjunto de disciplinas</w:t>
      </w:r>
      <w:r w:rsidRPr="00DF23D3">
        <w:rPr>
          <w:rStyle w:val="Textoennegrita"/>
          <w:rFonts w:asciiTheme="minorHAnsi" w:hAnsiTheme="minorHAnsi" w:cstheme="minorHAnsi"/>
          <w:color w:val="404040"/>
          <w:bdr w:val="none" w:sz="0" w:space="0" w:color="auto" w:frame="1"/>
        </w:rPr>
        <w:t xml:space="preserve"> </w:t>
      </w:r>
      <w:r w:rsidRPr="00DF23D3">
        <w:rPr>
          <w:rFonts w:asciiTheme="minorHAnsi" w:hAnsiTheme="minorHAnsi" w:cstheme="minorHAnsi"/>
          <w:color w:val="404040"/>
        </w:rPr>
        <w:t>que se encargan de estudiar, de forma sistemática,</w:t>
      </w:r>
      <w:r w:rsidRPr="00DF23D3">
        <w:rPr>
          <w:rStyle w:val="Textoennegrita"/>
          <w:rFonts w:asciiTheme="minorHAnsi" w:hAnsiTheme="minorHAnsi" w:cstheme="minorHAnsi"/>
          <w:color w:val="404040"/>
          <w:bdr w:val="none" w:sz="0" w:space="0" w:color="auto" w:frame="1"/>
        </w:rPr>
        <w:t xml:space="preserve"> </w:t>
      </w:r>
      <w:r w:rsidRPr="00DF23D3">
        <w:rPr>
          <w:rStyle w:val="Textoennegrita"/>
          <w:rFonts w:asciiTheme="minorHAnsi" w:hAnsiTheme="minorHAnsi" w:cstheme="minorHAnsi"/>
          <w:b w:val="0"/>
          <w:color w:val="404040"/>
          <w:bdr w:val="none" w:sz="0" w:space="0" w:color="auto" w:frame="1"/>
        </w:rPr>
        <w:t>los procesos sociales y culturales</w:t>
      </w:r>
      <w:r w:rsidRPr="00DF23D3">
        <w:rPr>
          <w:rStyle w:val="Textoennegrita"/>
          <w:rFonts w:asciiTheme="minorHAnsi" w:hAnsiTheme="minorHAnsi" w:cstheme="minorHAnsi"/>
          <w:color w:val="404040"/>
          <w:bdr w:val="none" w:sz="0" w:space="0" w:color="auto" w:frame="1"/>
        </w:rPr>
        <w:t xml:space="preserve"> </w:t>
      </w:r>
      <w:r w:rsidRPr="00DF23D3">
        <w:rPr>
          <w:rFonts w:asciiTheme="minorHAnsi" w:hAnsiTheme="minorHAnsi" w:cstheme="minorHAnsi"/>
          <w:color w:val="404040"/>
        </w:rPr>
        <w:t>que son producto de la actividad del</w:t>
      </w:r>
      <w:r w:rsidRPr="00DF23D3">
        <w:rPr>
          <w:rStyle w:val="Textoennegrita"/>
          <w:rFonts w:asciiTheme="minorHAnsi" w:hAnsiTheme="minorHAnsi" w:cstheme="minorHAnsi"/>
          <w:color w:val="404040"/>
          <w:bdr w:val="none" w:sz="0" w:space="0" w:color="auto" w:frame="1"/>
        </w:rPr>
        <w:t xml:space="preserve"> </w:t>
      </w:r>
      <w:r w:rsidRPr="00DF23D3">
        <w:rPr>
          <w:rStyle w:val="Textoennegrita"/>
          <w:rFonts w:asciiTheme="minorHAnsi" w:hAnsiTheme="minorHAnsi" w:cstheme="minorHAnsi"/>
          <w:b w:val="0"/>
          <w:color w:val="404040"/>
          <w:bdr w:val="none" w:sz="0" w:space="0" w:color="auto" w:frame="1"/>
        </w:rPr>
        <w:t>ser humano</w:t>
      </w:r>
      <w:r w:rsidRPr="00DF23D3">
        <w:rPr>
          <w:rStyle w:val="Textoennegrita"/>
          <w:rFonts w:asciiTheme="minorHAnsi" w:hAnsiTheme="minorHAnsi" w:cstheme="minorHAnsi"/>
          <w:color w:val="404040"/>
          <w:bdr w:val="none" w:sz="0" w:space="0" w:color="auto" w:frame="1"/>
        </w:rPr>
        <w:t xml:space="preserve"> </w:t>
      </w:r>
      <w:r w:rsidRPr="00DF23D3">
        <w:rPr>
          <w:rFonts w:asciiTheme="minorHAnsi" w:hAnsiTheme="minorHAnsi" w:cstheme="minorHAnsi"/>
          <w:color w:val="404040"/>
        </w:rPr>
        <w:t xml:space="preserve">y de su relación con </w:t>
      </w:r>
      <w:r w:rsidRPr="00DF23D3">
        <w:rPr>
          <w:rStyle w:val="Textoennegrita"/>
          <w:rFonts w:asciiTheme="minorHAnsi" w:hAnsiTheme="minorHAnsi" w:cstheme="minorHAnsi"/>
          <w:b w:val="0"/>
          <w:color w:val="404040"/>
          <w:bdr w:val="none" w:sz="0" w:space="0" w:color="auto" w:frame="1"/>
        </w:rPr>
        <w:t>la sociedad</w:t>
      </w:r>
      <w:r w:rsidRPr="00DF23D3">
        <w:rPr>
          <w:rFonts w:asciiTheme="minorHAnsi" w:hAnsiTheme="minorHAnsi" w:cstheme="minorHAnsi"/>
          <w:b/>
          <w:color w:val="404040"/>
        </w:rPr>
        <w:t>.</w:t>
      </w:r>
    </w:p>
    <w:p w:rsidR="00DF23D3" w:rsidRPr="00DF23D3" w:rsidRDefault="00DF23D3" w:rsidP="00DF23D3">
      <w:pPr>
        <w:pStyle w:val="NormalWeb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404040"/>
        </w:rPr>
      </w:pPr>
      <w:r w:rsidRPr="00DF23D3">
        <w:rPr>
          <w:rFonts w:asciiTheme="minorHAnsi" w:hAnsiTheme="minorHAnsi" w:cstheme="minorHAnsi"/>
          <w:color w:val="404040"/>
        </w:rPr>
        <w:t xml:space="preserve">Los </w:t>
      </w:r>
      <w:r w:rsidRPr="00DF23D3">
        <w:rPr>
          <w:rStyle w:val="Textoennegrita"/>
          <w:rFonts w:asciiTheme="minorHAnsi" w:hAnsiTheme="minorHAnsi" w:cstheme="minorHAnsi"/>
          <w:b w:val="0"/>
          <w:color w:val="404040"/>
          <w:bdr w:val="none" w:sz="0" w:space="0" w:color="auto" w:frame="1"/>
        </w:rPr>
        <w:t>objetivos</w:t>
      </w:r>
      <w:r w:rsidRPr="00DF23D3">
        <w:rPr>
          <w:rFonts w:asciiTheme="minorHAnsi" w:hAnsiTheme="minorHAnsi" w:cstheme="minorHAnsi"/>
          <w:color w:val="404040"/>
        </w:rPr>
        <w:t xml:space="preserve"> de las ciencias sociales son, fundamentalmente, interpretar, comprender y explicar los fenómenos sociales y las manifestaciones del ser humano como sujeto social.</w:t>
      </w:r>
    </w:p>
    <w:p w:rsidR="00E16E4A" w:rsidRDefault="00DF23D3" w:rsidP="000B0878">
      <w:pPr>
        <w:jc w:val="both"/>
        <w:rPr>
          <w:sz w:val="24"/>
          <w:szCs w:val="24"/>
        </w:rPr>
      </w:pPr>
      <w:r>
        <w:rPr>
          <w:sz w:val="24"/>
          <w:szCs w:val="24"/>
        </w:rPr>
        <w:t>En el presente guía de aprendizaje</w:t>
      </w:r>
      <w:r w:rsidR="00047592">
        <w:rPr>
          <w:sz w:val="24"/>
          <w:szCs w:val="24"/>
        </w:rPr>
        <w:t xml:space="preserve"> se hará especial hincapié en la </w:t>
      </w:r>
      <w:r>
        <w:rPr>
          <w:b/>
          <w:sz w:val="24"/>
          <w:szCs w:val="24"/>
          <w:u w:val="single"/>
        </w:rPr>
        <w:t>Geografía Humana y la Cívica</w:t>
      </w:r>
      <w:r w:rsidR="00047592" w:rsidRPr="00047592">
        <w:rPr>
          <w:b/>
          <w:sz w:val="24"/>
          <w:szCs w:val="24"/>
          <w:u w:val="single"/>
        </w:rPr>
        <w:t>,</w:t>
      </w:r>
      <w:r w:rsidR="00047592">
        <w:rPr>
          <w:sz w:val="24"/>
          <w:szCs w:val="24"/>
        </w:rPr>
        <w:t xml:space="preserve">  </w:t>
      </w:r>
      <w:r>
        <w:rPr>
          <w:sz w:val="24"/>
          <w:szCs w:val="24"/>
        </w:rPr>
        <w:t>los contenidos serán correlacionados para un mejor desarrollo y comprensión del tema.</w:t>
      </w:r>
    </w:p>
    <w:p w:rsidR="00C82227" w:rsidRDefault="00C82227" w:rsidP="000B08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INDICACIONES GENERALES.</w:t>
      </w:r>
    </w:p>
    <w:p w:rsidR="000B0878" w:rsidRDefault="00C82227" w:rsidP="00A5158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módulo debe ser desarrollado en forma digital y enviado al correo </w:t>
      </w:r>
      <w:hyperlink r:id="rId10" w:history="1">
        <w:r w:rsidR="00DF23D3" w:rsidRPr="00366A1B">
          <w:rPr>
            <w:rStyle w:val="Hipervnculo"/>
            <w:sz w:val="24"/>
            <w:szCs w:val="24"/>
          </w:rPr>
          <w:t>geo.humana2020@gmail.com</w:t>
        </w:r>
      </w:hyperlink>
      <w:r w:rsidR="00A5158D">
        <w:rPr>
          <w:sz w:val="24"/>
          <w:szCs w:val="24"/>
        </w:rPr>
        <w:t xml:space="preserve"> </w:t>
      </w:r>
      <w:r w:rsidR="00DF23D3">
        <w:rPr>
          <w:sz w:val="24"/>
          <w:szCs w:val="24"/>
        </w:rPr>
        <w:t xml:space="preserve">para el Bachiller en Ciencias y al correo </w:t>
      </w:r>
      <w:hyperlink r:id="rId11" w:history="1">
        <w:r w:rsidR="00DF23D3" w:rsidRPr="00366A1B">
          <w:rPr>
            <w:rStyle w:val="Hipervnculo"/>
            <w:sz w:val="24"/>
            <w:szCs w:val="24"/>
          </w:rPr>
          <w:t>civica.geg2020@gmail.com</w:t>
        </w:r>
      </w:hyperlink>
      <w:r w:rsidR="00DF23D3">
        <w:rPr>
          <w:sz w:val="24"/>
          <w:szCs w:val="24"/>
        </w:rPr>
        <w:t xml:space="preserve"> para los estudiantes del Bachiller en Comercio.</w:t>
      </w:r>
    </w:p>
    <w:p w:rsidR="00C82227" w:rsidRPr="0028420B" w:rsidRDefault="004D4454" w:rsidP="0028420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Atender los criterios descritos en la </w:t>
      </w:r>
      <w:r w:rsidR="00A77007">
        <w:rPr>
          <w:sz w:val="24"/>
          <w:szCs w:val="24"/>
        </w:rPr>
        <w:t xml:space="preserve"> r</w:t>
      </w:r>
      <w:r w:rsidR="00A77007" w:rsidRPr="0028420B">
        <w:rPr>
          <w:sz w:val="24"/>
          <w:szCs w:val="24"/>
        </w:rPr>
        <w:t>úbrica preparada para cada actividad.</w:t>
      </w:r>
    </w:p>
    <w:p w:rsidR="00A77007" w:rsidRDefault="00F709ED" w:rsidP="00C8222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módulo debe ser sustentado</w:t>
      </w:r>
      <w:r w:rsidR="00A77007">
        <w:rPr>
          <w:sz w:val="24"/>
          <w:szCs w:val="24"/>
        </w:rPr>
        <w:t xml:space="preserve"> una vez se </w:t>
      </w:r>
      <w:r>
        <w:rPr>
          <w:sz w:val="24"/>
          <w:szCs w:val="24"/>
        </w:rPr>
        <w:t>restablezcan las clases.</w:t>
      </w:r>
    </w:p>
    <w:p w:rsidR="00A77007" w:rsidRDefault="00A77007" w:rsidP="00C8222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Siga las indicaciones para cada actividad y evite la copia textual cuando corresponda a contenidos que exijan análisis o reflexión sobre el tema.</w:t>
      </w:r>
    </w:p>
    <w:p w:rsidR="00A77007" w:rsidRDefault="00A77007" w:rsidP="00C8222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Cualquier consulta déjela expresa en el correo electrónico.</w:t>
      </w:r>
    </w:p>
    <w:p w:rsidR="00A77007" w:rsidRDefault="00A77007" w:rsidP="00C82227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desarrollar los contenidos se vale el uso de diccionarios, textos, internet (asegúrese que sea fuente confiable), enciclopedias, periódicos, re</w:t>
      </w:r>
      <w:r w:rsidR="00D002D2">
        <w:rPr>
          <w:sz w:val="24"/>
          <w:szCs w:val="24"/>
        </w:rPr>
        <w:t>vistas y página web de</w:t>
      </w:r>
      <w:r w:rsidR="00F709ED">
        <w:rPr>
          <w:sz w:val="24"/>
          <w:szCs w:val="24"/>
        </w:rPr>
        <w:t xml:space="preserve"> instituciones oficiales de salud y educativas.)</w:t>
      </w:r>
    </w:p>
    <w:p w:rsidR="00D70773" w:rsidRDefault="00D70773" w:rsidP="00D7077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no cuenta con internet en casa una vez se reincorpore las clases, se le otorgará un espacio de tiempo determinado para ponerse al día.</w:t>
      </w:r>
    </w:p>
    <w:p w:rsidR="00D20B16" w:rsidRDefault="00D20B16" w:rsidP="00362980">
      <w:pPr>
        <w:pStyle w:val="Prrafodelista"/>
        <w:jc w:val="both"/>
        <w:rPr>
          <w:sz w:val="24"/>
          <w:szCs w:val="24"/>
        </w:rPr>
      </w:pPr>
    </w:p>
    <w:p w:rsidR="00FB3733" w:rsidRPr="00956B7E" w:rsidRDefault="00FB3733" w:rsidP="00FB3733">
      <w:pPr>
        <w:jc w:val="both"/>
        <w:rPr>
          <w:b/>
          <w:sz w:val="24"/>
          <w:szCs w:val="24"/>
        </w:rPr>
      </w:pPr>
      <w:r w:rsidRPr="00956B7E">
        <w:rPr>
          <w:b/>
          <w:sz w:val="24"/>
          <w:szCs w:val="24"/>
        </w:rPr>
        <w:t>TEMAS:</w:t>
      </w:r>
    </w:p>
    <w:p w:rsidR="00FB3733" w:rsidRPr="00956B7E" w:rsidRDefault="007A4D21" w:rsidP="00956B7E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Geografía Humana</w:t>
      </w:r>
    </w:p>
    <w:p w:rsidR="00FB3733" w:rsidRDefault="002F511A" w:rsidP="00FB373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Tipos de organización social en la vida moderna</w:t>
      </w:r>
    </w:p>
    <w:p w:rsidR="00362980" w:rsidRPr="00FB3733" w:rsidRDefault="00362980" w:rsidP="0036298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-Coronavirus</w:t>
      </w:r>
    </w:p>
    <w:p w:rsidR="00E16E4A" w:rsidRDefault="00E16E4A" w:rsidP="00E16E4A">
      <w:pPr>
        <w:pStyle w:val="Prrafodelista"/>
        <w:jc w:val="both"/>
        <w:rPr>
          <w:sz w:val="24"/>
          <w:szCs w:val="24"/>
        </w:rPr>
      </w:pPr>
    </w:p>
    <w:p w:rsidR="00E16E4A" w:rsidRDefault="00E16E4A" w:rsidP="00E16E4A">
      <w:pPr>
        <w:pStyle w:val="Prrafodelista"/>
        <w:jc w:val="both"/>
        <w:rPr>
          <w:sz w:val="24"/>
          <w:szCs w:val="24"/>
        </w:rPr>
      </w:pPr>
    </w:p>
    <w:p w:rsidR="00E16E4A" w:rsidRDefault="00E16E4A" w:rsidP="00E16E4A">
      <w:pPr>
        <w:pStyle w:val="Prrafodelista"/>
        <w:jc w:val="both"/>
        <w:rPr>
          <w:sz w:val="24"/>
          <w:szCs w:val="24"/>
        </w:rPr>
      </w:pPr>
    </w:p>
    <w:p w:rsidR="00E16E4A" w:rsidRDefault="00E16E4A" w:rsidP="00E16E4A">
      <w:pPr>
        <w:pStyle w:val="Prrafodelista"/>
        <w:jc w:val="both"/>
        <w:rPr>
          <w:sz w:val="24"/>
          <w:szCs w:val="24"/>
        </w:rPr>
      </w:pPr>
    </w:p>
    <w:p w:rsidR="00E16E4A" w:rsidRPr="00CA7812" w:rsidRDefault="00E16E4A" w:rsidP="00F234B1">
      <w:pPr>
        <w:jc w:val="both"/>
        <w:rPr>
          <w:sz w:val="24"/>
          <w:szCs w:val="24"/>
        </w:rPr>
      </w:pPr>
    </w:p>
    <w:p w:rsidR="00C82227" w:rsidRPr="00CA7812" w:rsidRDefault="00E72D74" w:rsidP="00956B7E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CA7812">
        <w:rPr>
          <w:b/>
          <w:sz w:val="24"/>
          <w:szCs w:val="24"/>
          <w:u w:val="single"/>
        </w:rPr>
        <w:t xml:space="preserve">Geografía </w:t>
      </w:r>
      <w:proofErr w:type="gramStart"/>
      <w:r w:rsidRPr="00CA7812">
        <w:rPr>
          <w:b/>
          <w:sz w:val="24"/>
          <w:szCs w:val="24"/>
          <w:u w:val="single"/>
        </w:rPr>
        <w:t>Humana .</w:t>
      </w:r>
      <w:proofErr w:type="gramEnd"/>
    </w:p>
    <w:p w:rsidR="00E72D74" w:rsidRPr="006105AB" w:rsidRDefault="00E72D74" w:rsidP="00E72D74">
      <w:pPr>
        <w:pStyle w:val="Prrafodelista"/>
        <w:jc w:val="both"/>
        <w:rPr>
          <w:sz w:val="24"/>
          <w:szCs w:val="24"/>
        </w:rPr>
      </w:pPr>
      <w:r w:rsidRPr="006105AB">
        <w:rPr>
          <w:sz w:val="24"/>
          <w:szCs w:val="24"/>
        </w:rPr>
        <w:t>La geografía humana se divide en las siguientes ramas:</w:t>
      </w:r>
    </w:p>
    <w:p w:rsidR="00E72D74" w:rsidRPr="006105AB" w:rsidRDefault="00E72D74" w:rsidP="00E72D74">
      <w:pPr>
        <w:pStyle w:val="Prrafodelista"/>
        <w:jc w:val="both"/>
        <w:rPr>
          <w:sz w:val="24"/>
          <w:szCs w:val="24"/>
        </w:rPr>
      </w:pPr>
      <w:r w:rsidRPr="006105AB">
        <w:rPr>
          <w:sz w:val="24"/>
          <w:szCs w:val="24"/>
        </w:rPr>
        <w:t>Geografía económica, geografía de la población, geografía cultural, geografía urbana y rural, geografía política y geografía social.</w:t>
      </w:r>
    </w:p>
    <w:p w:rsidR="000C540D" w:rsidRPr="006105AB" w:rsidRDefault="00182BB4" w:rsidP="00E72D74">
      <w:pPr>
        <w:pStyle w:val="Prrafodelista"/>
        <w:jc w:val="both"/>
        <w:rPr>
          <w:sz w:val="24"/>
          <w:szCs w:val="24"/>
        </w:rPr>
      </w:pPr>
      <w:r w:rsidRPr="006105AB">
        <w:rPr>
          <w:sz w:val="24"/>
          <w:szCs w:val="24"/>
        </w:rPr>
        <w:t xml:space="preserve">La </w:t>
      </w:r>
      <w:r w:rsidR="008D7130" w:rsidRPr="006105AB">
        <w:rPr>
          <w:sz w:val="24"/>
          <w:szCs w:val="24"/>
        </w:rPr>
        <w:t xml:space="preserve">geografía humana se vale de la </w:t>
      </w:r>
      <w:r w:rsidR="008D7130" w:rsidRPr="006105AB">
        <w:rPr>
          <w:b/>
          <w:sz w:val="24"/>
          <w:szCs w:val="24"/>
        </w:rPr>
        <w:t>d</w:t>
      </w:r>
      <w:r w:rsidR="00C727F4" w:rsidRPr="006105AB">
        <w:rPr>
          <w:b/>
          <w:sz w:val="24"/>
          <w:szCs w:val="24"/>
        </w:rPr>
        <w:t>emografía</w:t>
      </w:r>
      <w:r w:rsidR="008D7130" w:rsidRPr="006105AB">
        <w:rPr>
          <w:b/>
          <w:sz w:val="24"/>
          <w:szCs w:val="24"/>
        </w:rPr>
        <w:t xml:space="preserve"> </w:t>
      </w:r>
      <w:r w:rsidR="008D7130" w:rsidRPr="006105AB">
        <w:rPr>
          <w:sz w:val="24"/>
          <w:szCs w:val="24"/>
        </w:rPr>
        <w:t>para</w:t>
      </w:r>
      <w:r w:rsidR="00C727F4" w:rsidRPr="006105AB">
        <w:rPr>
          <w:sz w:val="24"/>
          <w:szCs w:val="24"/>
        </w:rPr>
        <w:t xml:space="preserve"> investiga</w:t>
      </w:r>
      <w:r w:rsidR="008D7130" w:rsidRPr="006105AB">
        <w:rPr>
          <w:sz w:val="24"/>
          <w:szCs w:val="24"/>
        </w:rPr>
        <w:t>r los movimientos naturales de la población,</w:t>
      </w:r>
      <w:r w:rsidR="00C727F4" w:rsidRPr="006105AB">
        <w:rPr>
          <w:sz w:val="24"/>
          <w:szCs w:val="24"/>
        </w:rPr>
        <w:t xml:space="preserve"> tales como: los naci</w:t>
      </w:r>
      <w:r w:rsidR="006105AB" w:rsidRPr="006105AB">
        <w:rPr>
          <w:sz w:val="24"/>
          <w:szCs w:val="24"/>
        </w:rPr>
        <w:t xml:space="preserve">mientos, muertes, </w:t>
      </w:r>
      <w:r w:rsidR="00C727F4" w:rsidRPr="006105AB">
        <w:rPr>
          <w:sz w:val="24"/>
          <w:szCs w:val="24"/>
        </w:rPr>
        <w:t xml:space="preserve">crecimiento vegetativo y </w:t>
      </w:r>
      <w:r w:rsidR="006105AB" w:rsidRPr="006105AB">
        <w:rPr>
          <w:sz w:val="24"/>
          <w:szCs w:val="24"/>
        </w:rPr>
        <w:t>los movimientos migratorios. T</w:t>
      </w:r>
      <w:r w:rsidR="00C727F4" w:rsidRPr="006105AB">
        <w:rPr>
          <w:sz w:val="24"/>
          <w:szCs w:val="24"/>
        </w:rPr>
        <w:t>ambién se encarga de explicar los factores que inciden en la formación, evolución y desarrollo de una población.</w:t>
      </w:r>
    </w:p>
    <w:p w:rsidR="006105AB" w:rsidRPr="006105AB" w:rsidRDefault="006105AB" w:rsidP="00E72D74">
      <w:pPr>
        <w:pStyle w:val="Prrafodelista"/>
        <w:jc w:val="both"/>
        <w:rPr>
          <w:sz w:val="24"/>
          <w:szCs w:val="24"/>
        </w:rPr>
      </w:pPr>
    </w:p>
    <w:p w:rsidR="00C727F4" w:rsidRPr="006105AB" w:rsidRDefault="006105AB" w:rsidP="006105AB">
      <w:pPr>
        <w:pStyle w:val="Prrafodelista"/>
        <w:jc w:val="both"/>
        <w:rPr>
          <w:b/>
          <w:sz w:val="24"/>
          <w:szCs w:val="24"/>
        </w:rPr>
      </w:pPr>
      <w:r w:rsidRPr="006105AB">
        <w:rPr>
          <w:b/>
          <w:sz w:val="24"/>
          <w:szCs w:val="24"/>
        </w:rPr>
        <w:t>Indicadores Demográficos:</w:t>
      </w:r>
      <w:r w:rsidRPr="006105AB">
        <w:rPr>
          <w:sz w:val="24"/>
          <w:szCs w:val="24"/>
        </w:rPr>
        <w:t xml:space="preserve"> Relaciones estadísticas de la población, expresada en tasa o porcentajes. Ejemplo.  </w:t>
      </w:r>
      <w:r w:rsidR="00C727F4" w:rsidRPr="006105AB">
        <w:rPr>
          <w:b/>
          <w:sz w:val="24"/>
          <w:szCs w:val="24"/>
        </w:rPr>
        <w:t>Tasa de fecundidad, tasa de natalidad, tasa de mortalidad, crecimiento natural, densidad de población, tasa de migración y tasa de inmigración.</w:t>
      </w:r>
    </w:p>
    <w:p w:rsidR="006105AB" w:rsidRPr="006105AB" w:rsidRDefault="006105AB" w:rsidP="006105AB">
      <w:pPr>
        <w:pStyle w:val="Prrafodelista"/>
        <w:jc w:val="both"/>
        <w:rPr>
          <w:sz w:val="24"/>
          <w:szCs w:val="24"/>
        </w:rPr>
      </w:pPr>
    </w:p>
    <w:p w:rsidR="00182BB4" w:rsidRDefault="00182BB4" w:rsidP="00E72D7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En la República de Panamá</w:t>
      </w:r>
      <w:r w:rsidR="00C727F4">
        <w:rPr>
          <w:sz w:val="24"/>
          <w:szCs w:val="24"/>
        </w:rPr>
        <w:t xml:space="preserve"> la provincia con mayor densidad de población</w:t>
      </w:r>
      <w:r w:rsidR="008D7130">
        <w:rPr>
          <w:sz w:val="24"/>
          <w:szCs w:val="24"/>
        </w:rPr>
        <w:t xml:space="preserve"> (cantidad de habitantes x km2)</w:t>
      </w:r>
      <w:r w:rsidR="00C727F4">
        <w:rPr>
          <w:sz w:val="24"/>
          <w:szCs w:val="24"/>
        </w:rPr>
        <w:t xml:space="preserve"> es la </w:t>
      </w:r>
      <w:r w:rsidR="00345B37">
        <w:rPr>
          <w:sz w:val="24"/>
          <w:szCs w:val="24"/>
        </w:rPr>
        <w:t xml:space="preserve">provincia </w:t>
      </w:r>
      <w:r w:rsidR="00C727F4">
        <w:rPr>
          <w:sz w:val="24"/>
          <w:szCs w:val="24"/>
        </w:rPr>
        <w:t>de Panamá Oeste</w:t>
      </w:r>
      <w:r>
        <w:rPr>
          <w:sz w:val="24"/>
          <w:szCs w:val="24"/>
        </w:rPr>
        <w:t xml:space="preserve"> con aproximadamente </w:t>
      </w:r>
      <w:r w:rsidR="008D7130">
        <w:rPr>
          <w:sz w:val="24"/>
          <w:szCs w:val="24"/>
        </w:rPr>
        <w:t>187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>/km2</w:t>
      </w:r>
      <w:r w:rsidR="000D6F79">
        <w:rPr>
          <w:sz w:val="24"/>
          <w:szCs w:val="24"/>
        </w:rPr>
        <w:t xml:space="preserve">, </w:t>
      </w:r>
      <w:r>
        <w:rPr>
          <w:sz w:val="24"/>
          <w:szCs w:val="24"/>
        </w:rPr>
        <w:t>seguido de la provincia d</w:t>
      </w:r>
      <w:r w:rsidR="008D7130">
        <w:rPr>
          <w:sz w:val="24"/>
          <w:szCs w:val="24"/>
        </w:rPr>
        <w:t>e Panamá con 177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>/km2</w:t>
      </w:r>
      <w:r w:rsidR="008D7130">
        <w:rPr>
          <w:sz w:val="24"/>
          <w:szCs w:val="24"/>
        </w:rPr>
        <w:t>, según estimaciones y proyecciones de la pobl</w:t>
      </w:r>
      <w:r w:rsidR="00345B37">
        <w:rPr>
          <w:sz w:val="24"/>
          <w:szCs w:val="24"/>
        </w:rPr>
        <w:t>ación total de la República de P</w:t>
      </w:r>
      <w:r w:rsidR="008D7130">
        <w:rPr>
          <w:sz w:val="24"/>
          <w:szCs w:val="24"/>
        </w:rPr>
        <w:t xml:space="preserve">anamá por provincias y </w:t>
      </w:r>
      <w:r w:rsidR="00345B37">
        <w:rPr>
          <w:sz w:val="24"/>
          <w:szCs w:val="24"/>
        </w:rPr>
        <w:t>comarcas indígenas. INEC (2010-2</w:t>
      </w:r>
      <w:r w:rsidR="008D7130">
        <w:rPr>
          <w:sz w:val="24"/>
          <w:szCs w:val="24"/>
        </w:rPr>
        <w:t>014).</w:t>
      </w:r>
      <w:r>
        <w:rPr>
          <w:sz w:val="24"/>
          <w:szCs w:val="24"/>
        </w:rPr>
        <w:t xml:space="preserve"> </w:t>
      </w:r>
    </w:p>
    <w:p w:rsidR="00CA7812" w:rsidRDefault="00CA7812" w:rsidP="00E72D74">
      <w:pPr>
        <w:pStyle w:val="Prrafodelista"/>
        <w:jc w:val="both"/>
        <w:rPr>
          <w:sz w:val="24"/>
          <w:szCs w:val="24"/>
        </w:rPr>
      </w:pPr>
    </w:p>
    <w:p w:rsidR="00C727F4" w:rsidRPr="00CA7812" w:rsidRDefault="00CA7812" w:rsidP="00CA7812">
      <w:pPr>
        <w:pStyle w:val="Prrafodelista"/>
        <w:jc w:val="both"/>
        <w:rPr>
          <w:b/>
          <w:sz w:val="24"/>
          <w:szCs w:val="24"/>
          <w:u w:val="single"/>
        </w:rPr>
      </w:pPr>
      <w:r w:rsidRPr="00CA7812">
        <w:rPr>
          <w:b/>
          <w:sz w:val="24"/>
          <w:szCs w:val="24"/>
          <w:u w:val="single"/>
        </w:rPr>
        <w:t>Actividad N°1.  Análisis.</w:t>
      </w:r>
      <w:r>
        <w:rPr>
          <w:b/>
          <w:sz w:val="24"/>
          <w:szCs w:val="24"/>
          <w:u w:val="single"/>
        </w:rPr>
        <w:t xml:space="preserve"> </w:t>
      </w:r>
      <w:r w:rsidR="00345B37" w:rsidRPr="00CA7812">
        <w:rPr>
          <w:sz w:val="24"/>
          <w:szCs w:val="24"/>
        </w:rPr>
        <w:t>Ante la pandemia del coronavirus las provincias más afectas</w:t>
      </w:r>
      <w:r w:rsidR="00182BB4" w:rsidRPr="00CA7812">
        <w:rPr>
          <w:sz w:val="24"/>
          <w:szCs w:val="24"/>
        </w:rPr>
        <w:t xml:space="preserve"> lo constituyen la provincia de P</w:t>
      </w:r>
      <w:r w:rsidR="00345B37" w:rsidRPr="00CA7812">
        <w:rPr>
          <w:sz w:val="24"/>
          <w:szCs w:val="24"/>
        </w:rPr>
        <w:t xml:space="preserve">anamá y Panamá Oeste, no sólo por su proximidad sino también por otros factores que a continuación </w:t>
      </w:r>
      <w:r w:rsidRPr="00CA7812">
        <w:rPr>
          <w:sz w:val="24"/>
          <w:szCs w:val="24"/>
        </w:rPr>
        <w:t>te invito</w:t>
      </w:r>
      <w:r w:rsidR="00345B37" w:rsidRPr="00CA7812">
        <w:rPr>
          <w:sz w:val="24"/>
          <w:szCs w:val="24"/>
        </w:rPr>
        <w:t xml:space="preserve"> a analizar.</w:t>
      </w:r>
    </w:p>
    <w:p w:rsidR="00345B37" w:rsidRDefault="00345B37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¿A qué llamamos densidad de población?</w:t>
      </w:r>
    </w:p>
    <w:p w:rsidR="00182BB4" w:rsidRDefault="00345B37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¿Por qué crees que la provincia de Panamá Oeste cuenta con la mayor densidad de población?</w:t>
      </w:r>
    </w:p>
    <w:p w:rsidR="00345B37" w:rsidRDefault="00345B37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consecuencias para el área oeste ha traído el aumento de la población? </w:t>
      </w:r>
    </w:p>
    <w:p w:rsidR="008D7130" w:rsidRDefault="00345B37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¿Dónde labora la mayor parte de la población que radica en Panamá Oeste?</w:t>
      </w:r>
    </w:p>
    <w:p w:rsidR="00345B37" w:rsidRDefault="00345B37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consecuencias de salubridad traería para ambas provincias la dinámica diaria de traslado, ante el brote de coronavirus en el país?</w:t>
      </w:r>
    </w:p>
    <w:p w:rsidR="00345B37" w:rsidRDefault="00345B37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¿Qué consecuencias económicas traería para ambas provincias crear un cerco de aislamiento?</w:t>
      </w:r>
    </w:p>
    <w:p w:rsidR="00345B37" w:rsidRDefault="00291328" w:rsidP="00182BB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Compara y describe la dinámica de la familia del área oeste en tiempos normales Vs la crisis del coronavirus </w:t>
      </w:r>
      <w:proofErr w:type="gramStart"/>
      <w:r>
        <w:rPr>
          <w:sz w:val="24"/>
          <w:szCs w:val="24"/>
        </w:rPr>
        <w:t>¿</w:t>
      </w:r>
      <w:proofErr w:type="gramEnd"/>
      <w:r>
        <w:rPr>
          <w:sz w:val="24"/>
          <w:szCs w:val="24"/>
        </w:rPr>
        <w:t>Qué medidas se han tomado a nivel familiar.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954"/>
        <w:gridCol w:w="4982"/>
      </w:tblGrid>
      <w:tr w:rsidR="00291328" w:rsidTr="00291328">
        <w:tc>
          <w:tcPr>
            <w:tcW w:w="5470" w:type="dxa"/>
          </w:tcPr>
          <w:p w:rsidR="00291328" w:rsidRPr="00291328" w:rsidRDefault="00291328" w:rsidP="0029132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91328">
              <w:rPr>
                <w:b/>
                <w:sz w:val="24"/>
                <w:szCs w:val="24"/>
              </w:rPr>
              <w:t>Familia en tiempos normales</w:t>
            </w:r>
          </w:p>
        </w:tc>
        <w:tc>
          <w:tcPr>
            <w:tcW w:w="5470" w:type="dxa"/>
          </w:tcPr>
          <w:p w:rsidR="00291328" w:rsidRPr="00291328" w:rsidRDefault="00291328" w:rsidP="00291328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291328">
              <w:rPr>
                <w:b/>
                <w:sz w:val="24"/>
                <w:szCs w:val="24"/>
              </w:rPr>
              <w:t>Familia ante la crisis del coronavirus</w:t>
            </w:r>
          </w:p>
        </w:tc>
      </w:tr>
      <w:tr w:rsidR="00291328" w:rsidTr="00291328">
        <w:tc>
          <w:tcPr>
            <w:tcW w:w="5470" w:type="dxa"/>
          </w:tcPr>
          <w:p w:rsidR="00291328" w:rsidRDefault="00291328" w:rsidP="002913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291328" w:rsidRDefault="00291328" w:rsidP="002913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  <w:p w:rsidR="00291328" w:rsidRDefault="00291328" w:rsidP="002913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:rsidR="00291328" w:rsidRDefault="00291328" w:rsidP="002913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B3733" w:rsidRPr="0081259F" w:rsidRDefault="00FB3733" w:rsidP="00423A17">
      <w:pPr>
        <w:rPr>
          <w:b/>
        </w:rPr>
      </w:pPr>
    </w:p>
    <w:p w:rsidR="0081259F" w:rsidRPr="0081259F" w:rsidRDefault="0081259F" w:rsidP="0081259F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81259F">
        <w:rPr>
          <w:b/>
          <w:sz w:val="24"/>
          <w:szCs w:val="24"/>
        </w:rPr>
        <w:t>Tipos de organización social en la vida moderna</w:t>
      </w:r>
    </w:p>
    <w:p w:rsidR="00956B7E" w:rsidRDefault="0081259F" w:rsidP="0081259F">
      <w:pPr>
        <w:pStyle w:val="Prrafodelista"/>
        <w:jc w:val="both"/>
      </w:pPr>
      <w:r w:rsidRPr="0081259F">
        <w:t>La comunidad y las asociaciones son los tipos más importantes de organización social</w:t>
      </w:r>
      <w:r>
        <w:t>.</w:t>
      </w:r>
    </w:p>
    <w:p w:rsidR="008F2F42" w:rsidRPr="007047E1" w:rsidRDefault="0081259F" w:rsidP="007047E1">
      <w:pPr>
        <w:pStyle w:val="Prrafodelista"/>
        <w:jc w:val="both"/>
      </w:pPr>
      <w:r>
        <w:t>Las asociaciones las podemos clasificar como públicas y privadas. Son públicas cuando representan toda una sociedad. Ejemplo: El Estado.  Las asociaciones privadas son agrupaciones voluntarias cuyos intereses y actividades están determinados por número de socios con objetivos culturales, ec</w:t>
      </w:r>
      <w:r w:rsidR="007047E1">
        <w:t>onómicos y recreativos en común.</w:t>
      </w:r>
    </w:p>
    <w:p w:rsidR="0081259F" w:rsidRPr="007047E1" w:rsidRDefault="0081259F" w:rsidP="007047E1">
      <w:pPr>
        <w:pStyle w:val="Prrafodelista"/>
        <w:jc w:val="both"/>
      </w:pPr>
      <w:r w:rsidRPr="007047E1">
        <w:lastRenderedPageBreak/>
        <w:t>Ejemplo de asociaciones: Los partidos políticos, la asocia</w:t>
      </w:r>
      <w:r w:rsidR="007047E1" w:rsidRPr="007047E1">
        <w:t>ción de agricultores, ganaderos</w:t>
      </w:r>
      <w:r w:rsidRPr="007047E1">
        <w:t>, la federación de estudiantes, otros.</w:t>
      </w:r>
    </w:p>
    <w:p w:rsidR="0081259F" w:rsidRDefault="0081259F" w:rsidP="007047E1">
      <w:pPr>
        <w:pStyle w:val="Prrafodelista"/>
        <w:jc w:val="both"/>
      </w:pPr>
      <w:r w:rsidRPr="007047E1">
        <w:t>La comunidad es una asociación localizada en un determinado espacio geográfico</w:t>
      </w:r>
      <w:r w:rsidR="007047E1">
        <w:t>; incluye incluso a las comunidades nómadas, ya que ellas tienen un modo de vida común con organismos especiales para el cumplimiento de la vida comunal y posee reglas que determinan las relaciones entre sus miembros.</w:t>
      </w:r>
    </w:p>
    <w:p w:rsidR="007047E1" w:rsidRDefault="007047E1" w:rsidP="007047E1">
      <w:pPr>
        <w:pStyle w:val="Prrafodelista"/>
        <w:jc w:val="both"/>
        <w:rPr>
          <w:b/>
        </w:rPr>
      </w:pPr>
      <w:r>
        <w:t xml:space="preserve">La comunidad puede considerarse desde dos aspectos: </w:t>
      </w:r>
      <w:r w:rsidRPr="007047E1">
        <w:rPr>
          <w:b/>
        </w:rPr>
        <w:t>el estructural y el funcional.</w:t>
      </w:r>
    </w:p>
    <w:p w:rsidR="007047E1" w:rsidRDefault="007047E1" w:rsidP="007047E1">
      <w:pPr>
        <w:pStyle w:val="Prrafodelista"/>
        <w:numPr>
          <w:ilvl w:val="0"/>
          <w:numId w:val="11"/>
        </w:numPr>
        <w:jc w:val="both"/>
      </w:pPr>
      <w:r>
        <w:rPr>
          <w:b/>
        </w:rPr>
        <w:t xml:space="preserve">Comunidad Estructural: </w:t>
      </w:r>
      <w:r w:rsidR="00364D51">
        <w:t>Á</w:t>
      </w:r>
      <w:r w:rsidRPr="007047E1">
        <w:t>rea pequeña que forma parte de una comunidad geográfica mayor.</w:t>
      </w:r>
      <w:r>
        <w:t xml:space="preserve"> Hay comunidades que son corregimientos, distritos, provincias, comunidades rurales y urbanas.</w:t>
      </w:r>
    </w:p>
    <w:p w:rsidR="007047E1" w:rsidRDefault="007047E1" w:rsidP="007047E1">
      <w:pPr>
        <w:pStyle w:val="Prrafodelista"/>
        <w:jc w:val="both"/>
      </w:pPr>
      <w:r>
        <w:rPr>
          <w:b/>
        </w:rPr>
        <w:t>Ejemplo:</w:t>
      </w:r>
      <w:r>
        <w:t xml:space="preserve"> El distrito de La Chorrera pertenece a una comunidad mayor llamada la provincia de Panamá Oeste.</w:t>
      </w:r>
    </w:p>
    <w:p w:rsidR="007047E1" w:rsidRPr="00364D51" w:rsidRDefault="007047E1" w:rsidP="007047E1">
      <w:pPr>
        <w:pStyle w:val="Prrafodelista"/>
        <w:numPr>
          <w:ilvl w:val="0"/>
          <w:numId w:val="11"/>
        </w:numPr>
        <w:jc w:val="both"/>
        <w:rPr>
          <w:b/>
        </w:rPr>
      </w:pPr>
      <w:r w:rsidRPr="007047E1">
        <w:rPr>
          <w:b/>
        </w:rPr>
        <w:t>Comunidad Funcional:</w:t>
      </w:r>
      <w:r>
        <w:rPr>
          <w:b/>
        </w:rPr>
        <w:t xml:space="preserve"> </w:t>
      </w:r>
      <w:r w:rsidR="00364D51">
        <w:t>H</w:t>
      </w:r>
      <w:r w:rsidRPr="00364D51">
        <w:t>ace énfasis en la interacción social, cooperación y la organización</w:t>
      </w:r>
      <w:r w:rsidR="00364D51" w:rsidRPr="00364D51">
        <w:t xml:space="preserve"> eficiente.</w:t>
      </w:r>
      <w:r w:rsidR="00364D51">
        <w:t xml:space="preserve">  Las actividades </w:t>
      </w:r>
      <w:r w:rsidR="00364D51">
        <w:t>funcionales son de carácter económico</w:t>
      </w:r>
      <w:r w:rsidR="00364D51">
        <w:t>, educativo. Cultural, laboral, religioso  y profesional, contribuyen al desarrollo y bienestar de las comunidades.</w:t>
      </w:r>
    </w:p>
    <w:p w:rsidR="00364D51" w:rsidRDefault="00364D51" w:rsidP="00364D51">
      <w:pPr>
        <w:ind w:left="720"/>
        <w:jc w:val="both"/>
      </w:pPr>
      <w:r>
        <w:rPr>
          <w:b/>
        </w:rPr>
        <w:t xml:space="preserve">La Comunidad </w:t>
      </w:r>
      <w:r w:rsidRPr="00364D51">
        <w:t>en términos generales está constituida por más de una familia y busca un bien común para la satisfacción de las necesidades materiales  y espirituales de sus miembros.</w:t>
      </w:r>
      <w:r>
        <w:t xml:space="preserve">  La familia constituye el bien común que busca la sociedad y el deseo de satisfacer las necesidades básicas del ser humano.</w:t>
      </w:r>
    </w:p>
    <w:p w:rsidR="00364D51" w:rsidRDefault="00364D51" w:rsidP="00396440">
      <w:pPr>
        <w:ind w:left="720"/>
      </w:pPr>
      <w:r>
        <w:rPr>
          <w:b/>
        </w:rPr>
        <w:t>La sociedad como organización social</w:t>
      </w:r>
      <w:r w:rsidR="00396440">
        <w:rPr>
          <w:b/>
        </w:rPr>
        <w:t xml:space="preserve">: </w:t>
      </w:r>
      <w:r w:rsidR="00396440" w:rsidRPr="00396440">
        <w:t>dentro de ésta categoría se encuentran las asociaciones cívicas y gremiales, instituciones gubernamentales, económicas y religiosas.</w:t>
      </w:r>
    </w:p>
    <w:p w:rsidR="00CA7812" w:rsidRPr="00CA7812" w:rsidRDefault="00CA7812" w:rsidP="00396440">
      <w:pPr>
        <w:ind w:left="720"/>
        <w:rPr>
          <w:u w:val="single"/>
        </w:rPr>
      </w:pPr>
      <w:r w:rsidRPr="00CA7812">
        <w:rPr>
          <w:b/>
          <w:u w:val="single"/>
        </w:rPr>
        <w:t>Actividad N°2</w:t>
      </w:r>
      <w:r>
        <w:rPr>
          <w:b/>
          <w:u w:val="single"/>
        </w:rPr>
        <w:t xml:space="preserve">. </w:t>
      </w:r>
      <w:r w:rsidRPr="00CA7812">
        <w:rPr>
          <w:b/>
          <w:u w:val="single"/>
        </w:rPr>
        <w:t xml:space="preserve"> Complete.</w:t>
      </w:r>
    </w:p>
    <w:p w:rsidR="00396440" w:rsidRDefault="00396440" w:rsidP="000F6B25">
      <w:pPr>
        <w:ind w:left="720"/>
        <w:rPr>
          <w:b/>
        </w:rPr>
      </w:pPr>
      <w:r>
        <w:rPr>
          <w:b/>
        </w:rPr>
        <w:t>¿Cómo contribuyen las instituciones gubernamentales, económicas y religiosas al desarrollo de la sociedad panameña?</w:t>
      </w:r>
    </w:p>
    <w:p w:rsidR="00396440" w:rsidRDefault="00396440" w:rsidP="000F6B25">
      <w:pPr>
        <w:ind w:left="720"/>
      </w:pPr>
      <w:r>
        <w:t xml:space="preserve"> Indica cómo las siguientes asociaciones se han organizado para mejorar la salud y enfrentar el caso particular del coronavirus.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780"/>
        <w:gridCol w:w="5958"/>
      </w:tblGrid>
      <w:tr w:rsidR="00396440" w:rsidTr="000F6B25">
        <w:tc>
          <w:tcPr>
            <w:tcW w:w="558" w:type="dxa"/>
          </w:tcPr>
          <w:p w:rsidR="00396440" w:rsidRDefault="00396440" w:rsidP="00396440">
            <w:r>
              <w:t>N°</w:t>
            </w:r>
          </w:p>
        </w:tc>
        <w:tc>
          <w:tcPr>
            <w:tcW w:w="3780" w:type="dxa"/>
          </w:tcPr>
          <w:p w:rsidR="00396440" w:rsidRPr="00396440" w:rsidRDefault="000F6B25" w:rsidP="00396440">
            <w:pPr>
              <w:jc w:val="center"/>
              <w:rPr>
                <w:b/>
              </w:rPr>
            </w:pPr>
            <w:r>
              <w:rPr>
                <w:b/>
              </w:rPr>
              <w:t>Entidades públicas y asociaciones privadas</w:t>
            </w:r>
          </w:p>
        </w:tc>
        <w:tc>
          <w:tcPr>
            <w:tcW w:w="5958" w:type="dxa"/>
          </w:tcPr>
          <w:p w:rsidR="00396440" w:rsidRPr="00396440" w:rsidRDefault="00396440" w:rsidP="00396440">
            <w:pPr>
              <w:jc w:val="center"/>
              <w:rPr>
                <w:b/>
              </w:rPr>
            </w:pPr>
            <w:r w:rsidRPr="00396440">
              <w:rPr>
                <w:b/>
              </w:rPr>
              <w:t>Responsabilidad asumida antes el coronavirus</w:t>
            </w:r>
          </w:p>
        </w:tc>
      </w:tr>
      <w:tr w:rsidR="00396440" w:rsidTr="000F6B25">
        <w:tc>
          <w:tcPr>
            <w:tcW w:w="558" w:type="dxa"/>
            <w:vAlign w:val="center"/>
          </w:tcPr>
          <w:p w:rsidR="00396440" w:rsidRDefault="00396440" w:rsidP="000F6B25">
            <w:r>
              <w:t>1.</w:t>
            </w:r>
          </w:p>
        </w:tc>
        <w:tc>
          <w:tcPr>
            <w:tcW w:w="3780" w:type="dxa"/>
          </w:tcPr>
          <w:p w:rsidR="00396440" w:rsidRDefault="00396440" w:rsidP="00396440">
            <w:r>
              <w:t>Ministerio de Salud</w:t>
            </w:r>
          </w:p>
        </w:tc>
        <w:tc>
          <w:tcPr>
            <w:tcW w:w="5958" w:type="dxa"/>
          </w:tcPr>
          <w:p w:rsidR="00396440" w:rsidRDefault="00396440" w:rsidP="00396440"/>
        </w:tc>
      </w:tr>
      <w:tr w:rsidR="00396440" w:rsidTr="000F6B25">
        <w:tc>
          <w:tcPr>
            <w:tcW w:w="558" w:type="dxa"/>
            <w:vAlign w:val="center"/>
          </w:tcPr>
          <w:p w:rsidR="00396440" w:rsidRDefault="00396440" w:rsidP="000F6B25">
            <w:r>
              <w:t>2.</w:t>
            </w:r>
          </w:p>
        </w:tc>
        <w:tc>
          <w:tcPr>
            <w:tcW w:w="3780" w:type="dxa"/>
          </w:tcPr>
          <w:p w:rsidR="00396440" w:rsidRDefault="00396440" w:rsidP="00396440">
            <w:r>
              <w:t>Instituto Conmemorativo Gorgas de Estudios de la Salud</w:t>
            </w:r>
          </w:p>
        </w:tc>
        <w:tc>
          <w:tcPr>
            <w:tcW w:w="5958" w:type="dxa"/>
          </w:tcPr>
          <w:p w:rsidR="00396440" w:rsidRDefault="00396440" w:rsidP="00396440"/>
        </w:tc>
      </w:tr>
      <w:tr w:rsidR="000F6B25" w:rsidTr="000F6B25">
        <w:tc>
          <w:tcPr>
            <w:tcW w:w="558" w:type="dxa"/>
            <w:vAlign w:val="center"/>
          </w:tcPr>
          <w:p w:rsidR="000F6B25" w:rsidRDefault="000F6B25" w:rsidP="000F6B25">
            <w:r>
              <w:t>3.</w:t>
            </w:r>
          </w:p>
        </w:tc>
        <w:tc>
          <w:tcPr>
            <w:tcW w:w="3780" w:type="dxa"/>
          </w:tcPr>
          <w:p w:rsidR="000F6B25" w:rsidRDefault="000F6B25" w:rsidP="00396440">
            <w:r>
              <w:t>Ministerio de Educación</w:t>
            </w:r>
          </w:p>
        </w:tc>
        <w:tc>
          <w:tcPr>
            <w:tcW w:w="5958" w:type="dxa"/>
          </w:tcPr>
          <w:p w:rsidR="000F6B25" w:rsidRDefault="000F6B25" w:rsidP="00396440"/>
        </w:tc>
      </w:tr>
      <w:tr w:rsidR="00396440" w:rsidTr="000F6B25">
        <w:tc>
          <w:tcPr>
            <w:tcW w:w="558" w:type="dxa"/>
            <w:vAlign w:val="center"/>
          </w:tcPr>
          <w:p w:rsidR="00396440" w:rsidRDefault="000F6B25" w:rsidP="000F6B25">
            <w:r>
              <w:t>4.</w:t>
            </w:r>
          </w:p>
        </w:tc>
        <w:tc>
          <w:tcPr>
            <w:tcW w:w="3780" w:type="dxa"/>
          </w:tcPr>
          <w:p w:rsidR="00396440" w:rsidRDefault="00396440" w:rsidP="00396440">
            <w:r>
              <w:t>La Policía Nacional</w:t>
            </w:r>
          </w:p>
        </w:tc>
        <w:tc>
          <w:tcPr>
            <w:tcW w:w="5958" w:type="dxa"/>
          </w:tcPr>
          <w:p w:rsidR="00396440" w:rsidRDefault="00396440" w:rsidP="00396440"/>
        </w:tc>
      </w:tr>
      <w:tr w:rsidR="00396440" w:rsidTr="000F6B25">
        <w:tc>
          <w:tcPr>
            <w:tcW w:w="558" w:type="dxa"/>
            <w:vAlign w:val="center"/>
          </w:tcPr>
          <w:p w:rsidR="00396440" w:rsidRDefault="000F6B25" w:rsidP="000F6B25">
            <w:r>
              <w:t>5.</w:t>
            </w:r>
          </w:p>
        </w:tc>
        <w:tc>
          <w:tcPr>
            <w:tcW w:w="3780" w:type="dxa"/>
          </w:tcPr>
          <w:p w:rsidR="00396440" w:rsidRDefault="00396440" w:rsidP="00396440">
            <w:r>
              <w:t>La Alcaldía</w:t>
            </w:r>
          </w:p>
        </w:tc>
        <w:tc>
          <w:tcPr>
            <w:tcW w:w="5958" w:type="dxa"/>
          </w:tcPr>
          <w:p w:rsidR="00396440" w:rsidRDefault="00396440" w:rsidP="00396440"/>
        </w:tc>
      </w:tr>
      <w:tr w:rsidR="00396440" w:rsidTr="000F6B25">
        <w:tc>
          <w:tcPr>
            <w:tcW w:w="558" w:type="dxa"/>
            <w:vAlign w:val="center"/>
          </w:tcPr>
          <w:p w:rsidR="00396440" w:rsidRDefault="000F6B25" w:rsidP="000F6B25">
            <w:r>
              <w:t>6.</w:t>
            </w:r>
          </w:p>
        </w:tc>
        <w:tc>
          <w:tcPr>
            <w:tcW w:w="3780" w:type="dxa"/>
          </w:tcPr>
          <w:p w:rsidR="00396440" w:rsidRDefault="000F6B25" w:rsidP="00396440">
            <w:r>
              <w:t>La iglesia</w:t>
            </w:r>
          </w:p>
        </w:tc>
        <w:tc>
          <w:tcPr>
            <w:tcW w:w="5958" w:type="dxa"/>
          </w:tcPr>
          <w:p w:rsidR="00396440" w:rsidRDefault="00396440" w:rsidP="00396440"/>
        </w:tc>
      </w:tr>
      <w:tr w:rsidR="000F6B25" w:rsidTr="000F6B25">
        <w:tc>
          <w:tcPr>
            <w:tcW w:w="558" w:type="dxa"/>
            <w:vAlign w:val="center"/>
          </w:tcPr>
          <w:p w:rsidR="000F6B25" w:rsidRDefault="000F6B25" w:rsidP="000F6B25">
            <w:r>
              <w:t>7.</w:t>
            </w:r>
          </w:p>
        </w:tc>
        <w:tc>
          <w:tcPr>
            <w:tcW w:w="3780" w:type="dxa"/>
          </w:tcPr>
          <w:p w:rsidR="000F6B25" w:rsidRDefault="000F6B25" w:rsidP="00396440">
            <w:r>
              <w:t>Autoridad de Protección al Consumidor y Defensa de la Competencia (ACODECO).</w:t>
            </w:r>
          </w:p>
        </w:tc>
        <w:tc>
          <w:tcPr>
            <w:tcW w:w="5958" w:type="dxa"/>
          </w:tcPr>
          <w:p w:rsidR="000F6B25" w:rsidRDefault="000F6B25" w:rsidP="00396440"/>
        </w:tc>
      </w:tr>
      <w:tr w:rsidR="000F6B25" w:rsidTr="000F6B25">
        <w:tc>
          <w:tcPr>
            <w:tcW w:w="558" w:type="dxa"/>
            <w:vAlign w:val="center"/>
          </w:tcPr>
          <w:p w:rsidR="000F6B25" w:rsidRDefault="000F6B25" w:rsidP="000F6B25">
            <w:r>
              <w:t>8.</w:t>
            </w:r>
          </w:p>
        </w:tc>
        <w:tc>
          <w:tcPr>
            <w:tcW w:w="3780" w:type="dxa"/>
          </w:tcPr>
          <w:p w:rsidR="000F6B25" w:rsidRDefault="00CA7812" w:rsidP="00396440">
            <w:r>
              <w:t>Supermercados</w:t>
            </w:r>
          </w:p>
        </w:tc>
        <w:tc>
          <w:tcPr>
            <w:tcW w:w="5958" w:type="dxa"/>
          </w:tcPr>
          <w:p w:rsidR="000F6B25" w:rsidRDefault="000F6B25" w:rsidP="00396440"/>
        </w:tc>
      </w:tr>
      <w:tr w:rsidR="000F6B25" w:rsidTr="000F6B25">
        <w:tc>
          <w:tcPr>
            <w:tcW w:w="558" w:type="dxa"/>
            <w:vAlign w:val="center"/>
          </w:tcPr>
          <w:p w:rsidR="000F6B25" w:rsidRDefault="000F6B25" w:rsidP="000F6B25">
            <w:r>
              <w:t>9.</w:t>
            </w:r>
          </w:p>
        </w:tc>
        <w:tc>
          <w:tcPr>
            <w:tcW w:w="3780" w:type="dxa"/>
          </w:tcPr>
          <w:p w:rsidR="000F6B25" w:rsidRDefault="000F6B25" w:rsidP="00396440">
            <w:r>
              <w:t>Superintendencia de Banco de Panamá</w:t>
            </w:r>
          </w:p>
        </w:tc>
        <w:tc>
          <w:tcPr>
            <w:tcW w:w="5958" w:type="dxa"/>
          </w:tcPr>
          <w:p w:rsidR="000F6B25" w:rsidRDefault="000F6B25" w:rsidP="00396440"/>
        </w:tc>
      </w:tr>
      <w:tr w:rsidR="000F6B25" w:rsidTr="000F6B25">
        <w:tc>
          <w:tcPr>
            <w:tcW w:w="558" w:type="dxa"/>
            <w:vAlign w:val="center"/>
          </w:tcPr>
          <w:p w:rsidR="000F6B25" w:rsidRDefault="000F6B25" w:rsidP="000F6B25">
            <w:r>
              <w:t>10.</w:t>
            </w:r>
          </w:p>
        </w:tc>
        <w:tc>
          <w:tcPr>
            <w:tcW w:w="3780" w:type="dxa"/>
          </w:tcPr>
          <w:p w:rsidR="000F6B25" w:rsidRDefault="00CA7812" w:rsidP="00396440">
            <w:r>
              <w:t>Gremio Transportista</w:t>
            </w:r>
          </w:p>
        </w:tc>
        <w:tc>
          <w:tcPr>
            <w:tcW w:w="5958" w:type="dxa"/>
          </w:tcPr>
          <w:p w:rsidR="000F6B25" w:rsidRDefault="000F6B25" w:rsidP="00396440"/>
        </w:tc>
      </w:tr>
    </w:tbl>
    <w:p w:rsidR="00396440" w:rsidRDefault="00396440" w:rsidP="00396440">
      <w:pPr>
        <w:ind w:left="720"/>
      </w:pPr>
    </w:p>
    <w:p w:rsidR="00CA7812" w:rsidRDefault="00CA7812" w:rsidP="00396440">
      <w:pPr>
        <w:ind w:left="720"/>
      </w:pPr>
    </w:p>
    <w:p w:rsidR="00CA7812" w:rsidRDefault="00CA7812" w:rsidP="00396440">
      <w:pPr>
        <w:ind w:left="720"/>
      </w:pPr>
    </w:p>
    <w:p w:rsidR="00CA7812" w:rsidRDefault="00CA7812" w:rsidP="00396440">
      <w:pPr>
        <w:ind w:left="720"/>
      </w:pPr>
    </w:p>
    <w:p w:rsidR="00CA7812" w:rsidRDefault="00CA7812" w:rsidP="00396440">
      <w:pPr>
        <w:ind w:left="720"/>
      </w:pPr>
    </w:p>
    <w:p w:rsidR="00CA7812" w:rsidRPr="00396440" w:rsidRDefault="00CA7812" w:rsidP="00396440">
      <w:pPr>
        <w:ind w:left="720"/>
      </w:pPr>
    </w:p>
    <w:p w:rsidR="00FC34F3" w:rsidRPr="00CA7812" w:rsidRDefault="00CA7812" w:rsidP="00CA7812">
      <w:pPr>
        <w:ind w:left="720"/>
        <w:rPr>
          <w:u w:val="single"/>
        </w:rPr>
      </w:pPr>
      <w:r w:rsidRPr="00CA7812">
        <w:rPr>
          <w:b/>
          <w:u w:val="single"/>
        </w:rPr>
        <w:t>Actividad N°</w:t>
      </w:r>
      <w:r>
        <w:rPr>
          <w:b/>
          <w:u w:val="single"/>
        </w:rPr>
        <w:t>3</w:t>
      </w:r>
      <w:r>
        <w:rPr>
          <w:b/>
          <w:u w:val="single"/>
        </w:rPr>
        <w:t xml:space="preserve">. </w:t>
      </w:r>
      <w:r>
        <w:rPr>
          <w:b/>
          <w:u w:val="single"/>
        </w:rPr>
        <w:t xml:space="preserve"> Definición</w:t>
      </w:r>
      <w:r w:rsidRPr="00CA7812">
        <w:rPr>
          <w:b/>
          <w:u w:val="single"/>
        </w:rPr>
        <w:t>.</w:t>
      </w:r>
      <w:r>
        <w:rPr>
          <w:u w:val="single"/>
        </w:rPr>
        <w:t xml:space="preserve"> </w:t>
      </w:r>
      <w:r w:rsidR="00F234B1">
        <w:rPr>
          <w:b/>
        </w:rPr>
        <w:t>Elabora un glosario con los siguientes conceptos basados en la realidad socioeconómica y ambiental de nuestro país y el mundo ante el coronavirus.</w:t>
      </w:r>
    </w:p>
    <w:p w:rsid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>
        <w:t>Coronavirus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Bioseguridad</w:t>
      </w:r>
    </w:p>
    <w:p w:rsid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>
        <w:t>Pandemia</w:t>
      </w:r>
    </w:p>
    <w:p w:rsidR="000668F1" w:rsidRPr="000668F1" w:rsidRDefault="00540A4A" w:rsidP="000668F1">
      <w:pPr>
        <w:pStyle w:val="Prrafodelista"/>
        <w:numPr>
          <w:ilvl w:val="0"/>
          <w:numId w:val="4"/>
        </w:numPr>
        <w:tabs>
          <w:tab w:val="left" w:pos="6981"/>
        </w:tabs>
      </w:pPr>
      <w:r>
        <w:t>Epidemia</w:t>
      </w:r>
      <w:r w:rsidR="000668F1">
        <w:t xml:space="preserve">                                                                                               </w:t>
      </w:r>
    </w:p>
    <w:p w:rsidR="00540A4A" w:rsidRPr="00540A4A" w:rsidRDefault="00540A4A" w:rsidP="000668F1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Cuarentena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A sintomatología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Mortalidad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Morbilidad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Vigilancia Epidemiológica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Teletrabajo</w:t>
      </w:r>
    </w:p>
    <w:p w:rsidR="00540A4A" w:rsidRPr="00540A4A" w:rsidRDefault="00540A4A" w:rsidP="00540A4A">
      <w:pPr>
        <w:pStyle w:val="Prrafodelista"/>
        <w:numPr>
          <w:ilvl w:val="0"/>
          <w:numId w:val="4"/>
        </w:numPr>
        <w:tabs>
          <w:tab w:val="left" w:pos="6981"/>
        </w:tabs>
      </w:pPr>
      <w:r w:rsidRPr="00540A4A">
        <w:t>Prueba de tamizaje</w:t>
      </w:r>
    </w:p>
    <w:p w:rsidR="00F234B1" w:rsidRPr="00E759BC" w:rsidRDefault="003B0CEF" w:rsidP="00685D78">
      <w:pPr>
        <w:pStyle w:val="Prrafodelista"/>
        <w:numPr>
          <w:ilvl w:val="0"/>
          <w:numId w:val="4"/>
        </w:numPr>
        <w:tabs>
          <w:tab w:val="left" w:pos="6981"/>
        </w:tabs>
      </w:pPr>
      <w:r w:rsidRPr="003B0CEF">
        <w:t>Estado de Emergencia</w:t>
      </w:r>
      <w:bookmarkStart w:id="0" w:name="_GoBack"/>
      <w:bookmarkEnd w:id="0"/>
    </w:p>
    <w:p w:rsidR="008F2F42" w:rsidRDefault="00BD5A78" w:rsidP="00C00C4A">
      <w:pPr>
        <w:tabs>
          <w:tab w:val="left" w:pos="6981"/>
        </w:tabs>
        <w:rPr>
          <w:b/>
        </w:rPr>
      </w:pPr>
      <w:r>
        <w:rPr>
          <w:b/>
        </w:rPr>
        <w:t xml:space="preserve">Observación: </w:t>
      </w:r>
      <w:r w:rsidR="00C00C4A">
        <w:t>Desarrolla la guía didáctica y prepárate para realizar un conversatorio de regreso a clases.</w:t>
      </w:r>
    </w:p>
    <w:p w:rsidR="00C00C4A" w:rsidRPr="00207934" w:rsidRDefault="00C00C4A" w:rsidP="00634D50">
      <w:pPr>
        <w:spacing w:after="0"/>
        <w:jc w:val="center"/>
        <w:rPr>
          <w:rFonts w:cstheme="minorHAnsi"/>
          <w:b/>
          <w:sz w:val="16"/>
          <w:szCs w:val="16"/>
        </w:rPr>
      </w:pPr>
      <w:r w:rsidRPr="00207934">
        <w:rPr>
          <w:rFonts w:cstheme="minorHAnsi"/>
          <w:b/>
          <w:sz w:val="16"/>
          <w:szCs w:val="16"/>
        </w:rPr>
        <w:t>INST</w:t>
      </w:r>
      <w:r>
        <w:rPr>
          <w:rFonts w:cstheme="minorHAnsi"/>
          <w:b/>
          <w:sz w:val="16"/>
          <w:szCs w:val="16"/>
        </w:rPr>
        <w:t>RUMENTO  PARA  EVALUAR CONVERSATORIO</w:t>
      </w: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2250"/>
        <w:gridCol w:w="2700"/>
        <w:gridCol w:w="2610"/>
        <w:gridCol w:w="2700"/>
      </w:tblGrid>
      <w:tr w:rsidR="00C00C4A" w:rsidRPr="00EE6534" w:rsidTr="00E5269B">
        <w:tc>
          <w:tcPr>
            <w:tcW w:w="2250" w:type="dxa"/>
            <w:vMerge w:val="restart"/>
          </w:tcPr>
          <w:p w:rsidR="00C00C4A" w:rsidRPr="00EE6534" w:rsidRDefault="00C00C4A" w:rsidP="00634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6534">
              <w:rPr>
                <w:rFonts w:cstheme="minorHAnsi"/>
                <w:b/>
                <w:sz w:val="16"/>
                <w:szCs w:val="16"/>
              </w:rPr>
              <w:t>CRITERIOS</w:t>
            </w:r>
          </w:p>
        </w:tc>
        <w:tc>
          <w:tcPr>
            <w:tcW w:w="8010" w:type="dxa"/>
            <w:gridSpan w:val="3"/>
          </w:tcPr>
          <w:p w:rsidR="00C00C4A" w:rsidRPr="00EE6534" w:rsidRDefault="00C00C4A" w:rsidP="00634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6534">
              <w:rPr>
                <w:rFonts w:cstheme="minorHAnsi"/>
                <w:b/>
                <w:sz w:val="16"/>
                <w:szCs w:val="16"/>
              </w:rPr>
              <w:t>ESCALA</w:t>
            </w:r>
          </w:p>
        </w:tc>
      </w:tr>
      <w:tr w:rsidR="00C00C4A" w:rsidRPr="00EE6534" w:rsidTr="00E5269B">
        <w:tc>
          <w:tcPr>
            <w:tcW w:w="2250" w:type="dxa"/>
            <w:vMerge/>
          </w:tcPr>
          <w:p w:rsidR="00C00C4A" w:rsidRPr="00EE6534" w:rsidRDefault="00C00C4A" w:rsidP="00634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6534">
              <w:rPr>
                <w:rFonts w:cstheme="minorHAnsi"/>
                <w:b/>
                <w:sz w:val="16"/>
                <w:szCs w:val="16"/>
              </w:rPr>
              <w:t>SATISFACTORIO  (3)</w:t>
            </w: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6534">
              <w:rPr>
                <w:rFonts w:cstheme="minorHAnsi"/>
                <w:b/>
                <w:sz w:val="16"/>
                <w:szCs w:val="16"/>
              </w:rPr>
              <w:t>REGULAR  (2)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6534">
              <w:rPr>
                <w:rFonts w:cstheme="minorHAnsi"/>
                <w:b/>
                <w:sz w:val="16"/>
                <w:szCs w:val="16"/>
              </w:rPr>
              <w:t>DEFICIENTE  (3)</w:t>
            </w:r>
          </w:p>
        </w:tc>
      </w:tr>
      <w:tr w:rsidR="00C00C4A" w:rsidRPr="00EE6534" w:rsidTr="00E5269B">
        <w:tc>
          <w:tcPr>
            <w:tcW w:w="225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Dominio del tema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Domina muy bien el tema; demuestra que hubo investigaciones y defiende con argumentos sólidos la posición asumida.</w:t>
            </w: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Tiene buen manejo del tema, hay algo de improvisación. Sin embargo</w:t>
            </w:r>
            <w:r w:rsidRPr="00EE6534">
              <w:rPr>
                <w:rFonts w:cstheme="minorHAnsi"/>
                <w:sz w:val="16"/>
                <w:szCs w:val="16"/>
              </w:rPr>
              <w:softHyphen/>
              <w:t>, los argumentos son válidos y defiende postura.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Conoce poco del tema; no hace aportes de investigaciones, ni presenta argumento significativos</w:t>
            </w:r>
          </w:p>
        </w:tc>
      </w:tr>
      <w:tr w:rsidR="00C00C4A" w:rsidRPr="00EE6534" w:rsidTr="00E5269B">
        <w:tc>
          <w:tcPr>
            <w:tcW w:w="225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Participación en la discusión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Muy apropiada, dinámica, respeta, participa en reiteradas oportunidades en forma ordenada.</w:t>
            </w: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Comentarios oportunos, aporta elementos básicos para el desarrollo del tema.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Participación pasiva, con pocos aportes sobre el tema.</w:t>
            </w:r>
          </w:p>
        </w:tc>
      </w:tr>
      <w:tr w:rsidR="00C00C4A" w:rsidRPr="00EE6534" w:rsidTr="00E5269B">
        <w:tc>
          <w:tcPr>
            <w:tcW w:w="225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Forma de expresión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Usa con propiedad, claridad y precisión el lenguaje; adecuado volumen; tiene muy buena entonación y dicción.</w:t>
            </w: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Uso adecuado del lenguaje; buen volumen y dicción.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 xml:space="preserve">Falta de propiedad, claridad y precisión en la expresión. Presenta errores de dicción; el volumen y el tono no son adecuados. </w:t>
            </w:r>
          </w:p>
        </w:tc>
      </w:tr>
      <w:tr w:rsidR="00C00C4A" w:rsidRPr="00EE6534" w:rsidTr="00E5269B">
        <w:tc>
          <w:tcPr>
            <w:tcW w:w="225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Conducta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Actúa muy seguro /a; muestra mucho respeto y tolerancia hacia las opiniones de los compañeros; hay orden y coherencias en las ideas.</w:t>
            </w: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Actúa un poco inseguro, muestra respeto y tolerancia hacia los demás.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Actúa con inseguridad, muestra poco respeto y poca tolerancia hacia las opiniones de los demás.</w:t>
            </w:r>
          </w:p>
        </w:tc>
      </w:tr>
      <w:tr w:rsidR="00C00C4A" w:rsidRPr="00EE6534" w:rsidTr="00E5269B">
        <w:tc>
          <w:tcPr>
            <w:tcW w:w="2250" w:type="dxa"/>
          </w:tcPr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0C4A" w:rsidRPr="00EE6534" w:rsidRDefault="00C00C4A" w:rsidP="00634D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Tiempo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Respeta el tiempo determinado para la discusión, cuenta con capacidad de síntesis.</w:t>
            </w: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Se extiende en reiteradas oportunidades del tiempo determinado para la discusión, debe mejorar la capacidad de síntesis.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  <w:r w:rsidRPr="00EE6534">
              <w:rPr>
                <w:rFonts w:cstheme="minorHAnsi"/>
                <w:sz w:val="16"/>
                <w:szCs w:val="16"/>
              </w:rPr>
              <w:t>No cumple con el tiempo determinado para la discusión, las intervenciones están por debajo del tiempo asignado, no hay aportes significativos.</w:t>
            </w:r>
          </w:p>
        </w:tc>
      </w:tr>
      <w:tr w:rsidR="00C00C4A" w:rsidRPr="00EE6534" w:rsidTr="00E5269B">
        <w:tc>
          <w:tcPr>
            <w:tcW w:w="2250" w:type="dxa"/>
          </w:tcPr>
          <w:p w:rsidR="00C00C4A" w:rsidRPr="00207934" w:rsidRDefault="00C00C4A" w:rsidP="00634D50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207934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C00C4A" w:rsidRPr="00EE6534" w:rsidRDefault="00C00C4A" w:rsidP="00634D5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634D50" w:rsidRDefault="00634D50" w:rsidP="00634D50">
      <w:pPr>
        <w:tabs>
          <w:tab w:val="left" w:pos="6981"/>
        </w:tabs>
        <w:spacing w:after="0"/>
        <w:jc w:val="center"/>
        <w:rPr>
          <w:sz w:val="16"/>
          <w:szCs w:val="16"/>
        </w:rPr>
      </w:pPr>
    </w:p>
    <w:p w:rsidR="00C00C4A" w:rsidRPr="00634D50" w:rsidRDefault="00C00C4A" w:rsidP="00634D50">
      <w:pPr>
        <w:tabs>
          <w:tab w:val="left" w:pos="6981"/>
        </w:tabs>
        <w:spacing w:after="0"/>
        <w:jc w:val="center"/>
        <w:rPr>
          <w:b/>
          <w:sz w:val="16"/>
          <w:szCs w:val="16"/>
        </w:rPr>
      </w:pPr>
      <w:r w:rsidRPr="00634D50">
        <w:rPr>
          <w:b/>
          <w:sz w:val="16"/>
          <w:szCs w:val="16"/>
        </w:rPr>
        <w:t>INSTRUMENTO PARA EVALUAR GUÍA DIDÁCTICA</w:t>
      </w:r>
    </w:p>
    <w:tbl>
      <w:tblPr>
        <w:tblStyle w:val="Tablaconcuadrcula"/>
        <w:tblW w:w="0" w:type="auto"/>
        <w:tblInd w:w="918" w:type="dxa"/>
        <w:tblLook w:val="04A0" w:firstRow="1" w:lastRow="0" w:firstColumn="1" w:lastColumn="0" w:noHBand="0" w:noVBand="1"/>
      </w:tblPr>
      <w:tblGrid>
        <w:gridCol w:w="4230"/>
        <w:gridCol w:w="1350"/>
        <w:gridCol w:w="1080"/>
        <w:gridCol w:w="1080"/>
        <w:gridCol w:w="1350"/>
      </w:tblGrid>
      <w:tr w:rsidR="00634D50" w:rsidRPr="00634D50" w:rsidTr="00634D50">
        <w:tc>
          <w:tcPr>
            <w:tcW w:w="4230" w:type="dxa"/>
            <w:vMerge w:val="restart"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CRITERIO PARA EVALUAR</w:t>
            </w:r>
          </w:p>
        </w:tc>
        <w:tc>
          <w:tcPr>
            <w:tcW w:w="4860" w:type="dxa"/>
            <w:gridSpan w:val="4"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ESCALA</w:t>
            </w:r>
          </w:p>
        </w:tc>
      </w:tr>
      <w:tr w:rsidR="00634D50" w:rsidRPr="00634D50" w:rsidTr="00634D50">
        <w:tc>
          <w:tcPr>
            <w:tcW w:w="4230" w:type="dxa"/>
            <w:vMerge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SATISFACTORIO</w:t>
            </w:r>
          </w:p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-4-</w:t>
            </w:r>
          </w:p>
        </w:tc>
        <w:tc>
          <w:tcPr>
            <w:tcW w:w="1080" w:type="dxa"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BUENA</w:t>
            </w:r>
          </w:p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-3-</w:t>
            </w:r>
          </w:p>
        </w:tc>
        <w:tc>
          <w:tcPr>
            <w:tcW w:w="1080" w:type="dxa"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REGULAR</w:t>
            </w:r>
          </w:p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-2-</w:t>
            </w:r>
          </w:p>
        </w:tc>
        <w:tc>
          <w:tcPr>
            <w:tcW w:w="1350" w:type="dxa"/>
          </w:tcPr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POR MEJORAR</w:t>
            </w:r>
          </w:p>
          <w:p w:rsidR="00634D50" w:rsidRPr="00634D50" w:rsidRDefault="00634D50" w:rsidP="00634D50">
            <w:pPr>
              <w:tabs>
                <w:tab w:val="left" w:pos="6981"/>
              </w:tabs>
              <w:jc w:val="center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-1-</w:t>
            </w:r>
          </w:p>
        </w:tc>
      </w:tr>
      <w:tr w:rsidR="00634D50" w:rsidRPr="00C00C4A" w:rsidTr="00634D50">
        <w:tc>
          <w:tcPr>
            <w:tcW w:w="4230" w:type="dxa"/>
          </w:tcPr>
          <w:p w:rsidR="00634D50" w:rsidRPr="00C00C4A" w:rsidRDefault="00634D50" w:rsidP="00634D50">
            <w:pPr>
              <w:tabs>
                <w:tab w:val="left" w:pos="69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DESARROLLA GUÍA DIDÁCTICA EN FORMA COMPLETA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  <w:tr w:rsidR="00634D50" w:rsidRPr="00C00C4A" w:rsidTr="00634D50">
        <w:tc>
          <w:tcPr>
            <w:tcW w:w="4230" w:type="dxa"/>
          </w:tcPr>
          <w:p w:rsidR="00634D50" w:rsidRPr="00C00C4A" w:rsidRDefault="00634D50" w:rsidP="00634D50">
            <w:pPr>
              <w:tabs>
                <w:tab w:val="left" w:pos="69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SIGUE INDICACIONES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  <w:tr w:rsidR="00634D50" w:rsidRPr="00C00C4A" w:rsidTr="00634D50">
        <w:tc>
          <w:tcPr>
            <w:tcW w:w="4230" w:type="dxa"/>
          </w:tcPr>
          <w:p w:rsidR="00634D50" w:rsidRPr="00C00C4A" w:rsidRDefault="00634D50" w:rsidP="00634D50">
            <w:pPr>
              <w:tabs>
                <w:tab w:val="left" w:pos="69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CONTENIDO DESARROLLADO RESPONDE A LA TEMÁTICA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  <w:tr w:rsidR="00634D50" w:rsidRPr="00C00C4A" w:rsidTr="00634D50">
        <w:tc>
          <w:tcPr>
            <w:tcW w:w="4230" w:type="dxa"/>
          </w:tcPr>
          <w:p w:rsidR="00634D50" w:rsidRPr="00C00C4A" w:rsidRDefault="00634D50" w:rsidP="00634D50">
            <w:pPr>
              <w:tabs>
                <w:tab w:val="left" w:pos="69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OBSERVA ANÁLISIS Y REFLEXIÓN EN LAS RESPUESTA DE LAS PREGUNTAS GUÍAS.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  <w:tr w:rsidR="00634D50" w:rsidRPr="00C00C4A" w:rsidTr="00634D50">
        <w:tc>
          <w:tcPr>
            <w:tcW w:w="4230" w:type="dxa"/>
          </w:tcPr>
          <w:p w:rsidR="00634D50" w:rsidRDefault="00634D50" w:rsidP="00634D50">
            <w:pPr>
              <w:tabs>
                <w:tab w:val="left" w:pos="69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COHERENCIA Y ORDEN EN LAS  IDEAS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  <w:tr w:rsidR="00634D50" w:rsidRPr="00C00C4A" w:rsidTr="00634D50">
        <w:tc>
          <w:tcPr>
            <w:tcW w:w="4230" w:type="dxa"/>
          </w:tcPr>
          <w:p w:rsidR="00634D50" w:rsidRDefault="00634D50" w:rsidP="00634D50">
            <w:pPr>
              <w:tabs>
                <w:tab w:val="left" w:pos="698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CUIDA LA ORTOGRAFÍA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  <w:tr w:rsidR="00634D50" w:rsidRPr="00C00C4A" w:rsidTr="00634D50">
        <w:tc>
          <w:tcPr>
            <w:tcW w:w="4230" w:type="dxa"/>
          </w:tcPr>
          <w:p w:rsidR="00634D50" w:rsidRPr="00634D50" w:rsidRDefault="00634D50" w:rsidP="00634D50">
            <w:pPr>
              <w:tabs>
                <w:tab w:val="left" w:pos="6981"/>
              </w:tabs>
              <w:jc w:val="right"/>
              <w:rPr>
                <w:b/>
                <w:sz w:val="16"/>
                <w:szCs w:val="16"/>
              </w:rPr>
            </w:pPr>
            <w:r w:rsidRPr="00634D50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634D50" w:rsidRPr="00C00C4A" w:rsidRDefault="00634D50" w:rsidP="00634D50">
            <w:pPr>
              <w:tabs>
                <w:tab w:val="left" w:pos="698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00C4A" w:rsidRPr="00C00C4A" w:rsidRDefault="00C00C4A" w:rsidP="00634D50">
      <w:pPr>
        <w:tabs>
          <w:tab w:val="left" w:pos="6981"/>
        </w:tabs>
        <w:spacing w:after="0"/>
        <w:jc w:val="center"/>
        <w:rPr>
          <w:sz w:val="20"/>
          <w:szCs w:val="20"/>
        </w:rPr>
      </w:pPr>
    </w:p>
    <w:sectPr w:rsidR="00C00C4A" w:rsidRPr="00C00C4A" w:rsidSect="00D20B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DD"/>
    <w:multiLevelType w:val="hybridMultilevel"/>
    <w:tmpl w:val="45A8D1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3C2"/>
    <w:multiLevelType w:val="hybridMultilevel"/>
    <w:tmpl w:val="D8F23A28"/>
    <w:lvl w:ilvl="0" w:tplc="628AD60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4F0F"/>
    <w:multiLevelType w:val="hybridMultilevel"/>
    <w:tmpl w:val="1CBE03E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6587"/>
    <w:multiLevelType w:val="hybridMultilevel"/>
    <w:tmpl w:val="E10038D8"/>
    <w:lvl w:ilvl="0" w:tplc="3B0CA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A3F2F"/>
    <w:multiLevelType w:val="hybridMultilevel"/>
    <w:tmpl w:val="3A9A92E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23ED1"/>
    <w:multiLevelType w:val="hybridMultilevel"/>
    <w:tmpl w:val="367C96B2"/>
    <w:lvl w:ilvl="0" w:tplc="EE06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769E"/>
    <w:multiLevelType w:val="hybridMultilevel"/>
    <w:tmpl w:val="1994AF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1472"/>
    <w:multiLevelType w:val="hybridMultilevel"/>
    <w:tmpl w:val="CFC434F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D2CA1"/>
    <w:multiLevelType w:val="hybridMultilevel"/>
    <w:tmpl w:val="D68068BE"/>
    <w:lvl w:ilvl="0" w:tplc="FC76C21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C97F3A"/>
    <w:multiLevelType w:val="hybridMultilevel"/>
    <w:tmpl w:val="D15072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034C0"/>
    <w:multiLevelType w:val="hybridMultilevel"/>
    <w:tmpl w:val="E6DC26E2"/>
    <w:lvl w:ilvl="0" w:tplc="03BA7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5"/>
    <w:rsid w:val="00027D97"/>
    <w:rsid w:val="00047592"/>
    <w:rsid w:val="000668F1"/>
    <w:rsid w:val="000B0878"/>
    <w:rsid w:val="000C540D"/>
    <w:rsid w:val="000D6F79"/>
    <w:rsid w:val="000F6B25"/>
    <w:rsid w:val="00103368"/>
    <w:rsid w:val="00121438"/>
    <w:rsid w:val="0015151E"/>
    <w:rsid w:val="00182BB4"/>
    <w:rsid w:val="001A4F36"/>
    <w:rsid w:val="001B62C2"/>
    <w:rsid w:val="001F2576"/>
    <w:rsid w:val="00220109"/>
    <w:rsid w:val="002530BD"/>
    <w:rsid w:val="0028420B"/>
    <w:rsid w:val="00291328"/>
    <w:rsid w:val="002F3213"/>
    <w:rsid w:val="002F511A"/>
    <w:rsid w:val="00307A84"/>
    <w:rsid w:val="00345B37"/>
    <w:rsid w:val="00362980"/>
    <w:rsid w:val="00364D51"/>
    <w:rsid w:val="00393951"/>
    <w:rsid w:val="00396440"/>
    <w:rsid w:val="003A258A"/>
    <w:rsid w:val="003B0CEF"/>
    <w:rsid w:val="003E4A8A"/>
    <w:rsid w:val="00407030"/>
    <w:rsid w:val="00423A17"/>
    <w:rsid w:val="00424247"/>
    <w:rsid w:val="00424811"/>
    <w:rsid w:val="00446AF2"/>
    <w:rsid w:val="00470E3C"/>
    <w:rsid w:val="00485BD7"/>
    <w:rsid w:val="004D4454"/>
    <w:rsid w:val="004D495A"/>
    <w:rsid w:val="004F73E4"/>
    <w:rsid w:val="00507B61"/>
    <w:rsid w:val="00515898"/>
    <w:rsid w:val="005162BA"/>
    <w:rsid w:val="00540A4A"/>
    <w:rsid w:val="005B03E6"/>
    <w:rsid w:val="005C675B"/>
    <w:rsid w:val="005C7EF9"/>
    <w:rsid w:val="005F533F"/>
    <w:rsid w:val="006105AB"/>
    <w:rsid w:val="00610C21"/>
    <w:rsid w:val="00634D50"/>
    <w:rsid w:val="00634E61"/>
    <w:rsid w:val="00637DAE"/>
    <w:rsid w:val="00685D78"/>
    <w:rsid w:val="00686C1F"/>
    <w:rsid w:val="006B1AFF"/>
    <w:rsid w:val="006F00CC"/>
    <w:rsid w:val="00701457"/>
    <w:rsid w:val="007047E1"/>
    <w:rsid w:val="00742F0F"/>
    <w:rsid w:val="00753EC2"/>
    <w:rsid w:val="007718A6"/>
    <w:rsid w:val="007A47F4"/>
    <w:rsid w:val="007A4D21"/>
    <w:rsid w:val="007C6984"/>
    <w:rsid w:val="0081259F"/>
    <w:rsid w:val="00873ADD"/>
    <w:rsid w:val="00876BD8"/>
    <w:rsid w:val="0088473D"/>
    <w:rsid w:val="008D53F9"/>
    <w:rsid w:val="008D7130"/>
    <w:rsid w:val="008F2F42"/>
    <w:rsid w:val="00923D91"/>
    <w:rsid w:val="0093393B"/>
    <w:rsid w:val="00955395"/>
    <w:rsid w:val="00956B7E"/>
    <w:rsid w:val="009869E1"/>
    <w:rsid w:val="009C36EE"/>
    <w:rsid w:val="009F5CB7"/>
    <w:rsid w:val="00A01A5C"/>
    <w:rsid w:val="00A5158D"/>
    <w:rsid w:val="00A77007"/>
    <w:rsid w:val="00A9060F"/>
    <w:rsid w:val="00AB797E"/>
    <w:rsid w:val="00AC0036"/>
    <w:rsid w:val="00AD22B8"/>
    <w:rsid w:val="00BB5D37"/>
    <w:rsid w:val="00BD5A78"/>
    <w:rsid w:val="00BE2C56"/>
    <w:rsid w:val="00C00C4A"/>
    <w:rsid w:val="00C727F4"/>
    <w:rsid w:val="00C82227"/>
    <w:rsid w:val="00C92F44"/>
    <w:rsid w:val="00CA4E51"/>
    <w:rsid w:val="00CA7812"/>
    <w:rsid w:val="00CF2D07"/>
    <w:rsid w:val="00CF6ABB"/>
    <w:rsid w:val="00D002D2"/>
    <w:rsid w:val="00D20B16"/>
    <w:rsid w:val="00D3136B"/>
    <w:rsid w:val="00D531CB"/>
    <w:rsid w:val="00D56036"/>
    <w:rsid w:val="00D70773"/>
    <w:rsid w:val="00DF23D3"/>
    <w:rsid w:val="00E16E4A"/>
    <w:rsid w:val="00E2244E"/>
    <w:rsid w:val="00E72D74"/>
    <w:rsid w:val="00E759BC"/>
    <w:rsid w:val="00E975F5"/>
    <w:rsid w:val="00EB020A"/>
    <w:rsid w:val="00EB5E14"/>
    <w:rsid w:val="00EC24D6"/>
    <w:rsid w:val="00EF5918"/>
    <w:rsid w:val="00F046F1"/>
    <w:rsid w:val="00F20CE1"/>
    <w:rsid w:val="00F22606"/>
    <w:rsid w:val="00F234B1"/>
    <w:rsid w:val="00F2744A"/>
    <w:rsid w:val="00F32367"/>
    <w:rsid w:val="00F709ED"/>
    <w:rsid w:val="00F70B7C"/>
    <w:rsid w:val="00FB3733"/>
    <w:rsid w:val="00FC34F3"/>
    <w:rsid w:val="00FE6BDE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9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22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DF2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9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22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DF2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2.bp.blogspot.com/-E-C-NshzFCQ/UB6i9Bv1X0I/AAAAAAAAAT8/UfN626Oaj2I/s1600/LOGO+MEDUCA.jpg&amp;imgrefurl=http://cficguarare.blogspot.com/2012_08_01_archive.html&amp;usg=__fsQkI5ZrJeYoiRlnLTQa_RjQud4=&amp;h=158&amp;w=276&amp;sz=17&amp;hl=es-419&amp;start=11&amp;zoom=1&amp;tbnid=4--ctvc83sVXoM:&amp;tbnh=65&amp;tbnw=114&amp;ei=d45tUdXVOsbN2QXWtoCIBw&amp;prev=/search?q=logo+de+meduca&amp;hl=es-419&amp;biw=1600&amp;bih=719&amp;site=imghp&amp;tbm=isch&amp;itbs=1&amp;sa=X&amp;ved=0CEEQrQMwCg" TargetMode="External"/><Relationship Id="rId11" Type="http://schemas.openxmlformats.org/officeDocument/2006/relationships/hyperlink" Target="mailto:civica.geg20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o.humana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ermoendarag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Martinez</dc:creator>
  <cp:lastModifiedBy>Xiomara Martinez</cp:lastModifiedBy>
  <cp:revision>2</cp:revision>
  <dcterms:created xsi:type="dcterms:W3CDTF">2020-03-16T21:24:00Z</dcterms:created>
  <dcterms:modified xsi:type="dcterms:W3CDTF">2020-03-16T21:24:00Z</dcterms:modified>
</cp:coreProperties>
</file>